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0CB1" w:rsidRDefault="00C75831">
      <w:bookmarkStart w:id="0" w:name="_GoBack"/>
      <w:bookmarkEnd w:id="0"/>
      <w:r>
        <w:rPr>
          <w:b/>
          <w:sz w:val="28"/>
        </w:rPr>
        <w:t xml:space="preserve">[MS-INDEXDB]: </w:t>
      </w:r>
    </w:p>
    <w:p w:rsidR="00760CB1" w:rsidRDefault="00C75831">
      <w:r>
        <w:rPr>
          <w:b/>
          <w:sz w:val="28"/>
        </w:rPr>
        <w:t>Microsoft Edge / Internet Explorer Indexed Database API Standards Support Document</w:t>
      </w:r>
    </w:p>
    <w:p w:rsidR="00760CB1" w:rsidRDefault="00760CB1">
      <w:pPr>
        <w:pStyle w:val="CoverHR"/>
      </w:pPr>
    </w:p>
    <w:p w:rsidR="00205B85" w:rsidRPr="00893F99" w:rsidRDefault="00C75831" w:rsidP="00205B85">
      <w:pPr>
        <w:spacing w:line="288" w:lineRule="auto"/>
        <w:textAlignment w:val="top"/>
      </w:pPr>
      <w:r>
        <w:t>Intellectual Property Rights Notice for Open Specifications Documentation</w:t>
      </w:r>
    </w:p>
    <w:p w:rsidR="00205B85" w:rsidRDefault="00C75831"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C75831"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C75831"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C75831"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C75831"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C75831"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C75831" w:rsidP="00205B85">
      <w:pPr>
        <w:pStyle w:val="ListParagraph"/>
        <w:numPr>
          <w:ilvl w:val="0"/>
          <w:numId w:val="50"/>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C75831"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C75831"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760CB1" w:rsidRDefault="00C75831"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60CB1" w:rsidRDefault="00C7583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760CB1" w:rsidTr="00760CB1">
        <w:trPr>
          <w:cnfStyle w:val="100000000000" w:firstRow="1" w:lastRow="0" w:firstColumn="0" w:lastColumn="0" w:oddVBand="0" w:evenVBand="0" w:oddHBand="0" w:evenHBand="0" w:firstRowFirstColumn="0" w:firstRowLastColumn="0" w:lastRowFirstColumn="0" w:lastRowLastColumn="0"/>
          <w:tblHeader/>
        </w:trPr>
        <w:tc>
          <w:tcPr>
            <w:tcW w:w="0" w:type="auto"/>
          </w:tcPr>
          <w:p w:rsidR="00760CB1" w:rsidRDefault="00C75831">
            <w:pPr>
              <w:pStyle w:val="TableHeaderText"/>
            </w:pPr>
            <w:r>
              <w:t>Date</w:t>
            </w:r>
          </w:p>
        </w:tc>
        <w:tc>
          <w:tcPr>
            <w:tcW w:w="0" w:type="auto"/>
          </w:tcPr>
          <w:p w:rsidR="00760CB1" w:rsidRDefault="00C75831">
            <w:pPr>
              <w:pStyle w:val="TableHeaderText"/>
            </w:pPr>
            <w:r>
              <w:t>Revision History</w:t>
            </w:r>
          </w:p>
        </w:tc>
        <w:tc>
          <w:tcPr>
            <w:tcW w:w="0" w:type="auto"/>
          </w:tcPr>
          <w:p w:rsidR="00760CB1" w:rsidRDefault="00C75831">
            <w:pPr>
              <w:pStyle w:val="TableHeaderText"/>
            </w:pPr>
            <w:r>
              <w:t>Revision Class</w:t>
            </w:r>
          </w:p>
        </w:tc>
        <w:tc>
          <w:tcPr>
            <w:tcW w:w="0" w:type="auto"/>
          </w:tcPr>
          <w:p w:rsidR="00760CB1" w:rsidRDefault="00C75831">
            <w:pPr>
              <w:pStyle w:val="TableHeaderText"/>
            </w:pPr>
            <w:r>
              <w:t>Comments</w:t>
            </w:r>
          </w:p>
        </w:tc>
      </w:tr>
      <w:tr w:rsidR="00760CB1" w:rsidTr="00760CB1">
        <w:tc>
          <w:tcPr>
            <w:tcW w:w="0" w:type="auto"/>
            <w:vAlign w:val="center"/>
          </w:tcPr>
          <w:p w:rsidR="00760CB1" w:rsidRDefault="00C75831">
            <w:pPr>
              <w:pStyle w:val="TableBodyText"/>
            </w:pPr>
            <w:r>
              <w:t>7/7/2015</w:t>
            </w:r>
          </w:p>
        </w:tc>
        <w:tc>
          <w:tcPr>
            <w:tcW w:w="0" w:type="auto"/>
            <w:vAlign w:val="center"/>
          </w:tcPr>
          <w:p w:rsidR="00760CB1" w:rsidRDefault="00C75831">
            <w:pPr>
              <w:pStyle w:val="TableBodyText"/>
            </w:pPr>
            <w:r>
              <w:t>1.0</w:t>
            </w:r>
          </w:p>
        </w:tc>
        <w:tc>
          <w:tcPr>
            <w:tcW w:w="0" w:type="auto"/>
            <w:vAlign w:val="center"/>
          </w:tcPr>
          <w:p w:rsidR="00760CB1" w:rsidRDefault="00C75831">
            <w:pPr>
              <w:pStyle w:val="TableBodyText"/>
            </w:pPr>
            <w:r>
              <w:t>New</w:t>
            </w:r>
          </w:p>
        </w:tc>
        <w:tc>
          <w:tcPr>
            <w:tcW w:w="0" w:type="auto"/>
            <w:vAlign w:val="center"/>
          </w:tcPr>
          <w:p w:rsidR="00760CB1" w:rsidRDefault="00C75831">
            <w:pPr>
              <w:pStyle w:val="TableBodyText"/>
            </w:pPr>
            <w:r>
              <w:t>Released new document.</w:t>
            </w:r>
          </w:p>
        </w:tc>
      </w:tr>
      <w:tr w:rsidR="00760CB1" w:rsidTr="00760CB1">
        <w:tc>
          <w:tcPr>
            <w:tcW w:w="0" w:type="auto"/>
            <w:vAlign w:val="center"/>
          </w:tcPr>
          <w:p w:rsidR="00760CB1" w:rsidRDefault="00C75831">
            <w:pPr>
              <w:pStyle w:val="TableBodyText"/>
            </w:pPr>
            <w:r>
              <w:t>11/2/2015</w:t>
            </w:r>
          </w:p>
        </w:tc>
        <w:tc>
          <w:tcPr>
            <w:tcW w:w="0" w:type="auto"/>
            <w:vAlign w:val="center"/>
          </w:tcPr>
          <w:p w:rsidR="00760CB1" w:rsidRDefault="00C75831">
            <w:pPr>
              <w:pStyle w:val="TableBodyText"/>
            </w:pPr>
            <w:r>
              <w:t>1.1</w:t>
            </w:r>
          </w:p>
        </w:tc>
        <w:tc>
          <w:tcPr>
            <w:tcW w:w="0" w:type="auto"/>
            <w:vAlign w:val="center"/>
          </w:tcPr>
          <w:p w:rsidR="00760CB1" w:rsidRDefault="00C75831">
            <w:pPr>
              <w:pStyle w:val="TableBodyText"/>
            </w:pPr>
            <w:r>
              <w:t>Minor</w:t>
            </w:r>
          </w:p>
        </w:tc>
        <w:tc>
          <w:tcPr>
            <w:tcW w:w="0" w:type="auto"/>
            <w:vAlign w:val="center"/>
          </w:tcPr>
          <w:p w:rsidR="00760CB1" w:rsidRDefault="00C75831">
            <w:pPr>
              <w:pStyle w:val="TableBodyText"/>
            </w:pPr>
            <w:r>
              <w:t>Clarified the meaning of the technical content.</w:t>
            </w:r>
          </w:p>
        </w:tc>
      </w:tr>
      <w:tr w:rsidR="00760CB1" w:rsidTr="00760CB1">
        <w:tc>
          <w:tcPr>
            <w:tcW w:w="0" w:type="auto"/>
            <w:vAlign w:val="center"/>
          </w:tcPr>
          <w:p w:rsidR="00760CB1" w:rsidRDefault="00C75831">
            <w:pPr>
              <w:pStyle w:val="TableBodyText"/>
            </w:pPr>
            <w:r>
              <w:t>12/7/2015</w:t>
            </w:r>
          </w:p>
        </w:tc>
        <w:tc>
          <w:tcPr>
            <w:tcW w:w="0" w:type="auto"/>
            <w:vAlign w:val="center"/>
          </w:tcPr>
          <w:p w:rsidR="00760CB1" w:rsidRDefault="00C75831">
            <w:pPr>
              <w:pStyle w:val="TableBodyText"/>
            </w:pPr>
            <w:r>
              <w:t>1.2</w:t>
            </w:r>
          </w:p>
        </w:tc>
        <w:tc>
          <w:tcPr>
            <w:tcW w:w="0" w:type="auto"/>
            <w:vAlign w:val="center"/>
          </w:tcPr>
          <w:p w:rsidR="00760CB1" w:rsidRDefault="00C75831">
            <w:pPr>
              <w:pStyle w:val="TableBodyText"/>
            </w:pPr>
            <w:r>
              <w:t>Minor</w:t>
            </w:r>
          </w:p>
        </w:tc>
        <w:tc>
          <w:tcPr>
            <w:tcW w:w="0" w:type="auto"/>
            <w:vAlign w:val="center"/>
          </w:tcPr>
          <w:p w:rsidR="00760CB1" w:rsidRDefault="00C75831">
            <w:pPr>
              <w:pStyle w:val="TableBodyText"/>
            </w:pPr>
            <w:r>
              <w:t>Clarified the meaning of the technical content.</w:t>
            </w:r>
          </w:p>
        </w:tc>
      </w:tr>
      <w:tr w:rsidR="00760CB1" w:rsidTr="00760CB1">
        <w:tc>
          <w:tcPr>
            <w:tcW w:w="0" w:type="auto"/>
            <w:vAlign w:val="center"/>
          </w:tcPr>
          <w:p w:rsidR="00760CB1" w:rsidRDefault="00C75831">
            <w:pPr>
              <w:pStyle w:val="TableBodyText"/>
            </w:pPr>
            <w:r>
              <w:t>3/22/2016</w:t>
            </w:r>
          </w:p>
        </w:tc>
        <w:tc>
          <w:tcPr>
            <w:tcW w:w="0" w:type="auto"/>
            <w:vAlign w:val="center"/>
          </w:tcPr>
          <w:p w:rsidR="00760CB1" w:rsidRDefault="00C75831">
            <w:pPr>
              <w:pStyle w:val="TableBodyText"/>
            </w:pPr>
            <w:r>
              <w:t>1.2</w:t>
            </w:r>
          </w:p>
        </w:tc>
        <w:tc>
          <w:tcPr>
            <w:tcW w:w="0" w:type="auto"/>
            <w:vAlign w:val="center"/>
          </w:tcPr>
          <w:p w:rsidR="00760CB1" w:rsidRDefault="00C75831">
            <w:pPr>
              <w:pStyle w:val="TableBodyText"/>
            </w:pPr>
            <w:r>
              <w:t>None</w:t>
            </w:r>
          </w:p>
        </w:tc>
        <w:tc>
          <w:tcPr>
            <w:tcW w:w="0" w:type="auto"/>
            <w:vAlign w:val="center"/>
          </w:tcPr>
          <w:p w:rsidR="00760CB1" w:rsidRDefault="00C75831">
            <w:pPr>
              <w:pStyle w:val="TableBodyText"/>
            </w:pPr>
            <w:r>
              <w:t>No changes to the meaning, language, or formatting of the technical content.</w:t>
            </w:r>
          </w:p>
        </w:tc>
      </w:tr>
      <w:tr w:rsidR="00760CB1" w:rsidTr="00760CB1">
        <w:tc>
          <w:tcPr>
            <w:tcW w:w="0" w:type="auto"/>
            <w:vAlign w:val="center"/>
          </w:tcPr>
          <w:p w:rsidR="00760CB1" w:rsidRDefault="00C75831">
            <w:pPr>
              <w:pStyle w:val="TableBodyText"/>
            </w:pPr>
            <w:r>
              <w:t>11/2/2016</w:t>
            </w:r>
          </w:p>
        </w:tc>
        <w:tc>
          <w:tcPr>
            <w:tcW w:w="0" w:type="auto"/>
            <w:vAlign w:val="center"/>
          </w:tcPr>
          <w:p w:rsidR="00760CB1" w:rsidRDefault="00C75831">
            <w:pPr>
              <w:pStyle w:val="TableBodyText"/>
            </w:pPr>
            <w:r>
              <w:t>1.2</w:t>
            </w:r>
          </w:p>
        </w:tc>
        <w:tc>
          <w:tcPr>
            <w:tcW w:w="0" w:type="auto"/>
            <w:vAlign w:val="center"/>
          </w:tcPr>
          <w:p w:rsidR="00760CB1" w:rsidRDefault="00C75831">
            <w:pPr>
              <w:pStyle w:val="TableBodyText"/>
            </w:pPr>
            <w:r>
              <w:t>None</w:t>
            </w:r>
          </w:p>
        </w:tc>
        <w:tc>
          <w:tcPr>
            <w:tcW w:w="0" w:type="auto"/>
            <w:vAlign w:val="center"/>
          </w:tcPr>
          <w:p w:rsidR="00760CB1" w:rsidRDefault="00C75831">
            <w:pPr>
              <w:pStyle w:val="TableBodyText"/>
            </w:pPr>
            <w:r>
              <w:t>No changes to the meaning, language, or formatting of the technical content.</w:t>
            </w:r>
          </w:p>
        </w:tc>
      </w:tr>
      <w:tr w:rsidR="00760CB1" w:rsidTr="00760CB1">
        <w:tc>
          <w:tcPr>
            <w:tcW w:w="0" w:type="auto"/>
            <w:vAlign w:val="center"/>
          </w:tcPr>
          <w:p w:rsidR="00760CB1" w:rsidRDefault="00C75831">
            <w:pPr>
              <w:pStyle w:val="TableBodyText"/>
            </w:pPr>
            <w:r>
              <w:t>3/14/2017</w:t>
            </w:r>
          </w:p>
        </w:tc>
        <w:tc>
          <w:tcPr>
            <w:tcW w:w="0" w:type="auto"/>
            <w:vAlign w:val="center"/>
          </w:tcPr>
          <w:p w:rsidR="00760CB1" w:rsidRDefault="00C75831">
            <w:pPr>
              <w:pStyle w:val="TableBodyText"/>
            </w:pPr>
            <w:r>
              <w:t>1.2</w:t>
            </w:r>
          </w:p>
        </w:tc>
        <w:tc>
          <w:tcPr>
            <w:tcW w:w="0" w:type="auto"/>
            <w:vAlign w:val="center"/>
          </w:tcPr>
          <w:p w:rsidR="00760CB1" w:rsidRDefault="00C75831">
            <w:pPr>
              <w:pStyle w:val="TableBodyText"/>
            </w:pPr>
            <w:r>
              <w:t>None</w:t>
            </w:r>
          </w:p>
        </w:tc>
        <w:tc>
          <w:tcPr>
            <w:tcW w:w="0" w:type="auto"/>
            <w:vAlign w:val="center"/>
          </w:tcPr>
          <w:p w:rsidR="00760CB1" w:rsidRDefault="00C75831">
            <w:pPr>
              <w:pStyle w:val="TableBodyText"/>
            </w:pPr>
            <w:r>
              <w:t>No changes to the meaning, language, or formatting of the technical content.</w:t>
            </w:r>
          </w:p>
        </w:tc>
      </w:tr>
      <w:tr w:rsidR="00760CB1" w:rsidTr="00760CB1">
        <w:tc>
          <w:tcPr>
            <w:tcW w:w="0" w:type="auto"/>
            <w:vAlign w:val="center"/>
          </w:tcPr>
          <w:p w:rsidR="00760CB1" w:rsidRDefault="00C75831">
            <w:pPr>
              <w:pStyle w:val="TableBodyText"/>
            </w:pPr>
            <w:r>
              <w:t>10/3/2017</w:t>
            </w:r>
          </w:p>
        </w:tc>
        <w:tc>
          <w:tcPr>
            <w:tcW w:w="0" w:type="auto"/>
            <w:vAlign w:val="center"/>
          </w:tcPr>
          <w:p w:rsidR="00760CB1" w:rsidRDefault="00C75831">
            <w:pPr>
              <w:pStyle w:val="TableBodyText"/>
            </w:pPr>
            <w:r>
              <w:t>1.2</w:t>
            </w:r>
          </w:p>
        </w:tc>
        <w:tc>
          <w:tcPr>
            <w:tcW w:w="0" w:type="auto"/>
            <w:vAlign w:val="center"/>
          </w:tcPr>
          <w:p w:rsidR="00760CB1" w:rsidRDefault="00C75831">
            <w:pPr>
              <w:pStyle w:val="TableBodyText"/>
            </w:pPr>
            <w:r>
              <w:t>None</w:t>
            </w:r>
          </w:p>
        </w:tc>
        <w:tc>
          <w:tcPr>
            <w:tcW w:w="0" w:type="auto"/>
            <w:vAlign w:val="center"/>
          </w:tcPr>
          <w:p w:rsidR="00760CB1" w:rsidRDefault="00C75831">
            <w:pPr>
              <w:pStyle w:val="TableBodyText"/>
            </w:pPr>
            <w:r>
              <w:t>No changes to the meaning, language, or formatting of the tech</w:t>
            </w:r>
            <w:r>
              <w:t>nical content.</w:t>
            </w:r>
          </w:p>
        </w:tc>
      </w:tr>
      <w:tr w:rsidR="00760CB1" w:rsidTr="00760CB1">
        <w:tc>
          <w:tcPr>
            <w:tcW w:w="0" w:type="auto"/>
            <w:vAlign w:val="center"/>
          </w:tcPr>
          <w:p w:rsidR="00760CB1" w:rsidRDefault="00C75831">
            <w:pPr>
              <w:pStyle w:val="TableBodyText"/>
            </w:pPr>
            <w:r>
              <w:t>2/22/2018</w:t>
            </w:r>
          </w:p>
        </w:tc>
        <w:tc>
          <w:tcPr>
            <w:tcW w:w="0" w:type="auto"/>
            <w:vAlign w:val="center"/>
          </w:tcPr>
          <w:p w:rsidR="00760CB1" w:rsidRDefault="00C75831">
            <w:pPr>
              <w:pStyle w:val="TableBodyText"/>
            </w:pPr>
            <w:r>
              <w:t>1.2</w:t>
            </w:r>
          </w:p>
        </w:tc>
        <w:tc>
          <w:tcPr>
            <w:tcW w:w="0" w:type="auto"/>
            <w:vAlign w:val="center"/>
          </w:tcPr>
          <w:p w:rsidR="00760CB1" w:rsidRDefault="00C75831">
            <w:pPr>
              <w:pStyle w:val="TableBodyText"/>
            </w:pPr>
            <w:r>
              <w:t>None</w:t>
            </w:r>
          </w:p>
        </w:tc>
        <w:tc>
          <w:tcPr>
            <w:tcW w:w="0" w:type="auto"/>
            <w:vAlign w:val="center"/>
          </w:tcPr>
          <w:p w:rsidR="00760CB1" w:rsidRDefault="00C75831">
            <w:pPr>
              <w:pStyle w:val="TableBodyText"/>
            </w:pPr>
            <w:r>
              <w:t>No changes to the meaning, language, or formatting of the technical content.</w:t>
            </w:r>
          </w:p>
        </w:tc>
      </w:tr>
      <w:tr w:rsidR="00760CB1" w:rsidTr="00760CB1">
        <w:tc>
          <w:tcPr>
            <w:tcW w:w="0" w:type="auto"/>
            <w:vAlign w:val="center"/>
          </w:tcPr>
          <w:p w:rsidR="00760CB1" w:rsidRDefault="00C75831">
            <w:pPr>
              <w:pStyle w:val="TableBodyText"/>
            </w:pPr>
            <w:r>
              <w:t>3/23/2018</w:t>
            </w:r>
          </w:p>
        </w:tc>
        <w:tc>
          <w:tcPr>
            <w:tcW w:w="0" w:type="auto"/>
            <w:vAlign w:val="center"/>
          </w:tcPr>
          <w:p w:rsidR="00760CB1" w:rsidRDefault="00C75831">
            <w:pPr>
              <w:pStyle w:val="TableBodyText"/>
            </w:pPr>
            <w:r>
              <w:t>1.2</w:t>
            </w:r>
          </w:p>
        </w:tc>
        <w:tc>
          <w:tcPr>
            <w:tcW w:w="0" w:type="auto"/>
            <w:vAlign w:val="center"/>
          </w:tcPr>
          <w:p w:rsidR="00760CB1" w:rsidRDefault="00C75831">
            <w:pPr>
              <w:pStyle w:val="TableBodyText"/>
            </w:pPr>
            <w:r>
              <w:t>None</w:t>
            </w:r>
          </w:p>
        </w:tc>
        <w:tc>
          <w:tcPr>
            <w:tcW w:w="0" w:type="auto"/>
            <w:vAlign w:val="center"/>
          </w:tcPr>
          <w:p w:rsidR="00760CB1" w:rsidRDefault="00C75831">
            <w:pPr>
              <w:pStyle w:val="TableBodyText"/>
            </w:pPr>
            <w:r>
              <w:t>No changes to the meaning, language, or formatting of the technical content.</w:t>
            </w:r>
          </w:p>
        </w:tc>
      </w:tr>
      <w:tr w:rsidR="00760CB1" w:rsidTr="00760CB1">
        <w:tc>
          <w:tcPr>
            <w:tcW w:w="0" w:type="auto"/>
            <w:vAlign w:val="center"/>
          </w:tcPr>
          <w:p w:rsidR="00760CB1" w:rsidRDefault="00C75831">
            <w:pPr>
              <w:pStyle w:val="TableBodyText"/>
            </w:pPr>
            <w:r>
              <w:t>8/28/2018</w:t>
            </w:r>
          </w:p>
        </w:tc>
        <w:tc>
          <w:tcPr>
            <w:tcW w:w="0" w:type="auto"/>
            <w:vAlign w:val="center"/>
          </w:tcPr>
          <w:p w:rsidR="00760CB1" w:rsidRDefault="00C75831">
            <w:pPr>
              <w:pStyle w:val="TableBodyText"/>
            </w:pPr>
            <w:r>
              <w:t>1.2</w:t>
            </w:r>
          </w:p>
        </w:tc>
        <w:tc>
          <w:tcPr>
            <w:tcW w:w="0" w:type="auto"/>
            <w:vAlign w:val="center"/>
          </w:tcPr>
          <w:p w:rsidR="00760CB1" w:rsidRDefault="00C75831">
            <w:pPr>
              <w:pStyle w:val="TableBodyText"/>
            </w:pPr>
            <w:r>
              <w:t>None</w:t>
            </w:r>
          </w:p>
        </w:tc>
        <w:tc>
          <w:tcPr>
            <w:tcW w:w="0" w:type="auto"/>
            <w:vAlign w:val="center"/>
          </w:tcPr>
          <w:p w:rsidR="00760CB1" w:rsidRDefault="00C75831">
            <w:pPr>
              <w:pStyle w:val="TableBodyText"/>
            </w:pPr>
            <w:r>
              <w:t>No changes to the meaning, language, or formatting of the technical content.</w:t>
            </w:r>
          </w:p>
        </w:tc>
      </w:tr>
    </w:tbl>
    <w:p w:rsidR="00760CB1" w:rsidRDefault="00C75831">
      <w:pPr>
        <w:pStyle w:val="TOCHeading"/>
      </w:pPr>
      <w:r>
        <w:lastRenderedPageBreak/>
        <w:t>Table of Contents</w:t>
      </w:r>
    </w:p>
    <w:p w:rsidR="00C75831" w:rsidRDefault="00C7583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048" w:history="1">
        <w:r w:rsidRPr="006C7494">
          <w:rPr>
            <w:rStyle w:val="Hyperlink"/>
            <w:noProof/>
          </w:rPr>
          <w:t>1</w:t>
        </w:r>
        <w:r>
          <w:rPr>
            <w:rFonts w:asciiTheme="minorHAnsi" w:eastAsiaTheme="minorEastAsia" w:hAnsiTheme="minorHAnsi" w:cstheme="minorBidi"/>
            <w:b w:val="0"/>
            <w:bCs w:val="0"/>
            <w:noProof/>
            <w:sz w:val="22"/>
            <w:szCs w:val="22"/>
          </w:rPr>
          <w:tab/>
        </w:r>
        <w:r w:rsidRPr="006C7494">
          <w:rPr>
            <w:rStyle w:val="Hyperlink"/>
            <w:noProof/>
          </w:rPr>
          <w:t>Introduction</w:t>
        </w:r>
        <w:r>
          <w:rPr>
            <w:noProof/>
            <w:webHidden/>
          </w:rPr>
          <w:tab/>
        </w:r>
        <w:r>
          <w:rPr>
            <w:noProof/>
            <w:webHidden/>
          </w:rPr>
          <w:fldChar w:fldCharType="begin"/>
        </w:r>
        <w:r>
          <w:rPr>
            <w:noProof/>
            <w:webHidden/>
          </w:rPr>
          <w:instrText xml:space="preserve"> PAGEREF _Toc522770048 \h </w:instrText>
        </w:r>
        <w:r>
          <w:rPr>
            <w:noProof/>
            <w:webHidden/>
          </w:rPr>
        </w:r>
        <w:r>
          <w:rPr>
            <w:noProof/>
            <w:webHidden/>
          </w:rPr>
          <w:fldChar w:fldCharType="separate"/>
        </w:r>
        <w:r>
          <w:rPr>
            <w:noProof/>
            <w:webHidden/>
          </w:rPr>
          <w:t>4</w:t>
        </w:r>
        <w:r>
          <w:rPr>
            <w:noProof/>
            <w:webHidden/>
          </w:rPr>
          <w:fldChar w:fldCharType="end"/>
        </w:r>
      </w:hyperlink>
    </w:p>
    <w:p w:rsidR="00C75831" w:rsidRDefault="00C75831">
      <w:pPr>
        <w:pStyle w:val="TOC2"/>
        <w:rPr>
          <w:rFonts w:asciiTheme="minorHAnsi" w:eastAsiaTheme="minorEastAsia" w:hAnsiTheme="minorHAnsi" w:cstheme="minorBidi"/>
          <w:noProof/>
          <w:sz w:val="22"/>
          <w:szCs w:val="22"/>
        </w:rPr>
      </w:pPr>
      <w:hyperlink w:anchor="_Toc522770049" w:history="1">
        <w:r w:rsidRPr="006C7494">
          <w:rPr>
            <w:rStyle w:val="Hyperlink"/>
            <w:noProof/>
          </w:rPr>
          <w:t>1.1</w:t>
        </w:r>
        <w:r>
          <w:rPr>
            <w:rFonts w:asciiTheme="minorHAnsi" w:eastAsiaTheme="minorEastAsia" w:hAnsiTheme="minorHAnsi" w:cstheme="minorBidi"/>
            <w:noProof/>
            <w:sz w:val="22"/>
            <w:szCs w:val="22"/>
          </w:rPr>
          <w:tab/>
        </w:r>
        <w:r w:rsidRPr="006C7494">
          <w:rPr>
            <w:rStyle w:val="Hyperlink"/>
            <w:noProof/>
          </w:rPr>
          <w:t>Glossary</w:t>
        </w:r>
        <w:r>
          <w:rPr>
            <w:noProof/>
            <w:webHidden/>
          </w:rPr>
          <w:tab/>
        </w:r>
        <w:r>
          <w:rPr>
            <w:noProof/>
            <w:webHidden/>
          </w:rPr>
          <w:fldChar w:fldCharType="begin"/>
        </w:r>
        <w:r>
          <w:rPr>
            <w:noProof/>
            <w:webHidden/>
          </w:rPr>
          <w:instrText xml:space="preserve"> PAGEREF _Toc522770049 \h </w:instrText>
        </w:r>
        <w:r>
          <w:rPr>
            <w:noProof/>
            <w:webHidden/>
          </w:rPr>
        </w:r>
        <w:r>
          <w:rPr>
            <w:noProof/>
            <w:webHidden/>
          </w:rPr>
          <w:fldChar w:fldCharType="separate"/>
        </w:r>
        <w:r>
          <w:rPr>
            <w:noProof/>
            <w:webHidden/>
          </w:rPr>
          <w:t>4</w:t>
        </w:r>
        <w:r>
          <w:rPr>
            <w:noProof/>
            <w:webHidden/>
          </w:rPr>
          <w:fldChar w:fldCharType="end"/>
        </w:r>
      </w:hyperlink>
    </w:p>
    <w:p w:rsidR="00C75831" w:rsidRDefault="00C75831">
      <w:pPr>
        <w:pStyle w:val="TOC2"/>
        <w:rPr>
          <w:rFonts w:asciiTheme="minorHAnsi" w:eastAsiaTheme="minorEastAsia" w:hAnsiTheme="minorHAnsi" w:cstheme="minorBidi"/>
          <w:noProof/>
          <w:sz w:val="22"/>
          <w:szCs w:val="22"/>
        </w:rPr>
      </w:pPr>
      <w:hyperlink w:anchor="_Toc522770050" w:history="1">
        <w:r w:rsidRPr="006C7494">
          <w:rPr>
            <w:rStyle w:val="Hyperlink"/>
            <w:noProof/>
          </w:rPr>
          <w:t>1.2</w:t>
        </w:r>
        <w:r>
          <w:rPr>
            <w:rFonts w:asciiTheme="minorHAnsi" w:eastAsiaTheme="minorEastAsia" w:hAnsiTheme="minorHAnsi" w:cstheme="minorBidi"/>
            <w:noProof/>
            <w:sz w:val="22"/>
            <w:szCs w:val="22"/>
          </w:rPr>
          <w:tab/>
        </w:r>
        <w:r w:rsidRPr="006C7494">
          <w:rPr>
            <w:rStyle w:val="Hyperlink"/>
            <w:noProof/>
          </w:rPr>
          <w:t>References</w:t>
        </w:r>
        <w:r>
          <w:rPr>
            <w:noProof/>
            <w:webHidden/>
          </w:rPr>
          <w:tab/>
        </w:r>
        <w:r>
          <w:rPr>
            <w:noProof/>
            <w:webHidden/>
          </w:rPr>
          <w:fldChar w:fldCharType="begin"/>
        </w:r>
        <w:r>
          <w:rPr>
            <w:noProof/>
            <w:webHidden/>
          </w:rPr>
          <w:instrText xml:space="preserve"> PAGEREF _Toc522770050 \h </w:instrText>
        </w:r>
        <w:r>
          <w:rPr>
            <w:noProof/>
            <w:webHidden/>
          </w:rPr>
        </w:r>
        <w:r>
          <w:rPr>
            <w:noProof/>
            <w:webHidden/>
          </w:rPr>
          <w:fldChar w:fldCharType="separate"/>
        </w:r>
        <w:r>
          <w:rPr>
            <w:noProof/>
            <w:webHidden/>
          </w:rPr>
          <w:t>4</w:t>
        </w:r>
        <w:r>
          <w:rPr>
            <w:noProof/>
            <w:webHidden/>
          </w:rPr>
          <w:fldChar w:fldCharType="end"/>
        </w:r>
      </w:hyperlink>
    </w:p>
    <w:p w:rsidR="00C75831" w:rsidRDefault="00C75831">
      <w:pPr>
        <w:pStyle w:val="TOC3"/>
        <w:rPr>
          <w:rFonts w:asciiTheme="minorHAnsi" w:eastAsiaTheme="minorEastAsia" w:hAnsiTheme="minorHAnsi" w:cstheme="minorBidi"/>
          <w:noProof/>
          <w:sz w:val="22"/>
          <w:szCs w:val="22"/>
        </w:rPr>
      </w:pPr>
      <w:hyperlink w:anchor="_Toc522770051" w:history="1">
        <w:r w:rsidRPr="006C7494">
          <w:rPr>
            <w:rStyle w:val="Hyperlink"/>
            <w:noProof/>
          </w:rPr>
          <w:t>1.2.1</w:t>
        </w:r>
        <w:r>
          <w:rPr>
            <w:rFonts w:asciiTheme="minorHAnsi" w:eastAsiaTheme="minorEastAsia" w:hAnsiTheme="minorHAnsi" w:cstheme="minorBidi"/>
            <w:noProof/>
            <w:sz w:val="22"/>
            <w:szCs w:val="22"/>
          </w:rPr>
          <w:tab/>
        </w:r>
        <w:r w:rsidRPr="006C7494">
          <w:rPr>
            <w:rStyle w:val="Hyperlink"/>
            <w:noProof/>
          </w:rPr>
          <w:t>Normative References</w:t>
        </w:r>
        <w:r>
          <w:rPr>
            <w:noProof/>
            <w:webHidden/>
          </w:rPr>
          <w:tab/>
        </w:r>
        <w:r>
          <w:rPr>
            <w:noProof/>
            <w:webHidden/>
          </w:rPr>
          <w:fldChar w:fldCharType="begin"/>
        </w:r>
        <w:r>
          <w:rPr>
            <w:noProof/>
            <w:webHidden/>
          </w:rPr>
          <w:instrText xml:space="preserve"> PAGEREF _Toc522770051 \h </w:instrText>
        </w:r>
        <w:r>
          <w:rPr>
            <w:noProof/>
            <w:webHidden/>
          </w:rPr>
        </w:r>
        <w:r>
          <w:rPr>
            <w:noProof/>
            <w:webHidden/>
          </w:rPr>
          <w:fldChar w:fldCharType="separate"/>
        </w:r>
        <w:r>
          <w:rPr>
            <w:noProof/>
            <w:webHidden/>
          </w:rPr>
          <w:t>4</w:t>
        </w:r>
        <w:r>
          <w:rPr>
            <w:noProof/>
            <w:webHidden/>
          </w:rPr>
          <w:fldChar w:fldCharType="end"/>
        </w:r>
      </w:hyperlink>
    </w:p>
    <w:p w:rsidR="00C75831" w:rsidRDefault="00C75831">
      <w:pPr>
        <w:pStyle w:val="TOC3"/>
        <w:rPr>
          <w:rFonts w:asciiTheme="minorHAnsi" w:eastAsiaTheme="minorEastAsia" w:hAnsiTheme="minorHAnsi" w:cstheme="minorBidi"/>
          <w:noProof/>
          <w:sz w:val="22"/>
          <w:szCs w:val="22"/>
        </w:rPr>
      </w:pPr>
      <w:hyperlink w:anchor="_Toc522770052" w:history="1">
        <w:r w:rsidRPr="006C7494">
          <w:rPr>
            <w:rStyle w:val="Hyperlink"/>
            <w:noProof/>
          </w:rPr>
          <w:t>1.2.2</w:t>
        </w:r>
        <w:r>
          <w:rPr>
            <w:rFonts w:asciiTheme="minorHAnsi" w:eastAsiaTheme="minorEastAsia" w:hAnsiTheme="minorHAnsi" w:cstheme="minorBidi"/>
            <w:noProof/>
            <w:sz w:val="22"/>
            <w:szCs w:val="22"/>
          </w:rPr>
          <w:tab/>
        </w:r>
        <w:r w:rsidRPr="006C7494">
          <w:rPr>
            <w:rStyle w:val="Hyperlink"/>
            <w:noProof/>
          </w:rPr>
          <w:t>Informative References</w:t>
        </w:r>
        <w:r>
          <w:rPr>
            <w:noProof/>
            <w:webHidden/>
          </w:rPr>
          <w:tab/>
        </w:r>
        <w:r>
          <w:rPr>
            <w:noProof/>
            <w:webHidden/>
          </w:rPr>
          <w:fldChar w:fldCharType="begin"/>
        </w:r>
        <w:r>
          <w:rPr>
            <w:noProof/>
            <w:webHidden/>
          </w:rPr>
          <w:instrText xml:space="preserve"> PAGEREF _Toc522770052 \h </w:instrText>
        </w:r>
        <w:r>
          <w:rPr>
            <w:noProof/>
            <w:webHidden/>
          </w:rPr>
        </w:r>
        <w:r>
          <w:rPr>
            <w:noProof/>
            <w:webHidden/>
          </w:rPr>
          <w:fldChar w:fldCharType="separate"/>
        </w:r>
        <w:r>
          <w:rPr>
            <w:noProof/>
            <w:webHidden/>
          </w:rPr>
          <w:t>4</w:t>
        </w:r>
        <w:r>
          <w:rPr>
            <w:noProof/>
            <w:webHidden/>
          </w:rPr>
          <w:fldChar w:fldCharType="end"/>
        </w:r>
      </w:hyperlink>
    </w:p>
    <w:p w:rsidR="00C75831" w:rsidRDefault="00C75831">
      <w:pPr>
        <w:pStyle w:val="TOC2"/>
        <w:rPr>
          <w:rFonts w:asciiTheme="minorHAnsi" w:eastAsiaTheme="minorEastAsia" w:hAnsiTheme="minorHAnsi" w:cstheme="minorBidi"/>
          <w:noProof/>
          <w:sz w:val="22"/>
          <w:szCs w:val="22"/>
        </w:rPr>
      </w:pPr>
      <w:hyperlink w:anchor="_Toc522770053" w:history="1">
        <w:r w:rsidRPr="006C7494">
          <w:rPr>
            <w:rStyle w:val="Hyperlink"/>
            <w:noProof/>
          </w:rPr>
          <w:t>1.3</w:t>
        </w:r>
        <w:r>
          <w:rPr>
            <w:rFonts w:asciiTheme="minorHAnsi" w:eastAsiaTheme="minorEastAsia" w:hAnsiTheme="minorHAnsi" w:cstheme="minorBidi"/>
            <w:noProof/>
            <w:sz w:val="22"/>
            <w:szCs w:val="22"/>
          </w:rPr>
          <w:tab/>
        </w:r>
        <w:r w:rsidRPr="006C7494">
          <w:rPr>
            <w:rStyle w:val="Hyperlink"/>
            <w:noProof/>
          </w:rPr>
          <w:t>Microsoft Implementations</w:t>
        </w:r>
        <w:r>
          <w:rPr>
            <w:noProof/>
            <w:webHidden/>
          </w:rPr>
          <w:tab/>
        </w:r>
        <w:r>
          <w:rPr>
            <w:noProof/>
            <w:webHidden/>
          </w:rPr>
          <w:fldChar w:fldCharType="begin"/>
        </w:r>
        <w:r>
          <w:rPr>
            <w:noProof/>
            <w:webHidden/>
          </w:rPr>
          <w:instrText xml:space="preserve"> PAGEREF _Toc522770053 \h </w:instrText>
        </w:r>
        <w:r>
          <w:rPr>
            <w:noProof/>
            <w:webHidden/>
          </w:rPr>
        </w:r>
        <w:r>
          <w:rPr>
            <w:noProof/>
            <w:webHidden/>
          </w:rPr>
          <w:fldChar w:fldCharType="separate"/>
        </w:r>
        <w:r>
          <w:rPr>
            <w:noProof/>
            <w:webHidden/>
          </w:rPr>
          <w:t>4</w:t>
        </w:r>
        <w:r>
          <w:rPr>
            <w:noProof/>
            <w:webHidden/>
          </w:rPr>
          <w:fldChar w:fldCharType="end"/>
        </w:r>
      </w:hyperlink>
    </w:p>
    <w:p w:rsidR="00C75831" w:rsidRDefault="00C75831">
      <w:pPr>
        <w:pStyle w:val="TOC2"/>
        <w:rPr>
          <w:rFonts w:asciiTheme="minorHAnsi" w:eastAsiaTheme="minorEastAsia" w:hAnsiTheme="minorHAnsi" w:cstheme="minorBidi"/>
          <w:noProof/>
          <w:sz w:val="22"/>
          <w:szCs w:val="22"/>
        </w:rPr>
      </w:pPr>
      <w:hyperlink w:anchor="_Toc522770054" w:history="1">
        <w:r w:rsidRPr="006C7494">
          <w:rPr>
            <w:rStyle w:val="Hyperlink"/>
            <w:noProof/>
          </w:rPr>
          <w:t>1.4</w:t>
        </w:r>
        <w:r>
          <w:rPr>
            <w:rFonts w:asciiTheme="minorHAnsi" w:eastAsiaTheme="minorEastAsia" w:hAnsiTheme="minorHAnsi" w:cstheme="minorBidi"/>
            <w:noProof/>
            <w:sz w:val="22"/>
            <w:szCs w:val="22"/>
          </w:rPr>
          <w:tab/>
        </w:r>
        <w:r w:rsidRPr="006C7494">
          <w:rPr>
            <w:rStyle w:val="Hyperlink"/>
            <w:noProof/>
          </w:rPr>
          <w:t>Standards Support Requirements</w:t>
        </w:r>
        <w:r>
          <w:rPr>
            <w:noProof/>
            <w:webHidden/>
          </w:rPr>
          <w:tab/>
        </w:r>
        <w:r>
          <w:rPr>
            <w:noProof/>
            <w:webHidden/>
          </w:rPr>
          <w:fldChar w:fldCharType="begin"/>
        </w:r>
        <w:r>
          <w:rPr>
            <w:noProof/>
            <w:webHidden/>
          </w:rPr>
          <w:instrText xml:space="preserve"> PAGEREF _Toc522770054 \h </w:instrText>
        </w:r>
        <w:r>
          <w:rPr>
            <w:noProof/>
            <w:webHidden/>
          </w:rPr>
        </w:r>
        <w:r>
          <w:rPr>
            <w:noProof/>
            <w:webHidden/>
          </w:rPr>
          <w:fldChar w:fldCharType="separate"/>
        </w:r>
        <w:r>
          <w:rPr>
            <w:noProof/>
            <w:webHidden/>
          </w:rPr>
          <w:t>5</w:t>
        </w:r>
        <w:r>
          <w:rPr>
            <w:noProof/>
            <w:webHidden/>
          </w:rPr>
          <w:fldChar w:fldCharType="end"/>
        </w:r>
      </w:hyperlink>
    </w:p>
    <w:p w:rsidR="00C75831" w:rsidRDefault="00C75831">
      <w:pPr>
        <w:pStyle w:val="TOC2"/>
        <w:rPr>
          <w:rFonts w:asciiTheme="minorHAnsi" w:eastAsiaTheme="minorEastAsia" w:hAnsiTheme="minorHAnsi" w:cstheme="minorBidi"/>
          <w:noProof/>
          <w:sz w:val="22"/>
          <w:szCs w:val="22"/>
        </w:rPr>
      </w:pPr>
      <w:hyperlink w:anchor="_Toc522770055" w:history="1">
        <w:r w:rsidRPr="006C7494">
          <w:rPr>
            <w:rStyle w:val="Hyperlink"/>
            <w:noProof/>
          </w:rPr>
          <w:t>1.5</w:t>
        </w:r>
        <w:r>
          <w:rPr>
            <w:rFonts w:asciiTheme="minorHAnsi" w:eastAsiaTheme="minorEastAsia" w:hAnsiTheme="minorHAnsi" w:cstheme="minorBidi"/>
            <w:noProof/>
            <w:sz w:val="22"/>
            <w:szCs w:val="22"/>
          </w:rPr>
          <w:tab/>
        </w:r>
        <w:r w:rsidRPr="006C7494">
          <w:rPr>
            <w:rStyle w:val="Hyperlink"/>
            <w:noProof/>
          </w:rPr>
          <w:t>Notation</w:t>
        </w:r>
        <w:r>
          <w:rPr>
            <w:noProof/>
            <w:webHidden/>
          </w:rPr>
          <w:tab/>
        </w:r>
        <w:r>
          <w:rPr>
            <w:noProof/>
            <w:webHidden/>
          </w:rPr>
          <w:fldChar w:fldCharType="begin"/>
        </w:r>
        <w:r>
          <w:rPr>
            <w:noProof/>
            <w:webHidden/>
          </w:rPr>
          <w:instrText xml:space="preserve"> PAGEREF _Toc522770055 \h </w:instrText>
        </w:r>
        <w:r>
          <w:rPr>
            <w:noProof/>
            <w:webHidden/>
          </w:rPr>
        </w:r>
        <w:r>
          <w:rPr>
            <w:noProof/>
            <w:webHidden/>
          </w:rPr>
          <w:fldChar w:fldCharType="separate"/>
        </w:r>
        <w:r>
          <w:rPr>
            <w:noProof/>
            <w:webHidden/>
          </w:rPr>
          <w:t>5</w:t>
        </w:r>
        <w:r>
          <w:rPr>
            <w:noProof/>
            <w:webHidden/>
          </w:rPr>
          <w:fldChar w:fldCharType="end"/>
        </w:r>
      </w:hyperlink>
    </w:p>
    <w:p w:rsidR="00C75831" w:rsidRDefault="00C75831">
      <w:pPr>
        <w:pStyle w:val="TOC1"/>
        <w:rPr>
          <w:rFonts w:asciiTheme="minorHAnsi" w:eastAsiaTheme="minorEastAsia" w:hAnsiTheme="minorHAnsi" w:cstheme="minorBidi"/>
          <w:b w:val="0"/>
          <w:bCs w:val="0"/>
          <w:noProof/>
          <w:sz w:val="22"/>
          <w:szCs w:val="22"/>
        </w:rPr>
      </w:pPr>
      <w:hyperlink w:anchor="_Toc522770056" w:history="1">
        <w:r w:rsidRPr="006C7494">
          <w:rPr>
            <w:rStyle w:val="Hyperlink"/>
            <w:noProof/>
          </w:rPr>
          <w:t>2</w:t>
        </w:r>
        <w:r>
          <w:rPr>
            <w:rFonts w:asciiTheme="minorHAnsi" w:eastAsiaTheme="minorEastAsia" w:hAnsiTheme="minorHAnsi" w:cstheme="minorBidi"/>
            <w:b w:val="0"/>
            <w:bCs w:val="0"/>
            <w:noProof/>
            <w:sz w:val="22"/>
            <w:szCs w:val="22"/>
          </w:rPr>
          <w:tab/>
        </w:r>
        <w:r w:rsidRPr="006C7494">
          <w:rPr>
            <w:rStyle w:val="Hyperlink"/>
            <w:noProof/>
          </w:rPr>
          <w:t>Standards Support Statements</w:t>
        </w:r>
        <w:r>
          <w:rPr>
            <w:noProof/>
            <w:webHidden/>
          </w:rPr>
          <w:tab/>
        </w:r>
        <w:r>
          <w:rPr>
            <w:noProof/>
            <w:webHidden/>
          </w:rPr>
          <w:fldChar w:fldCharType="begin"/>
        </w:r>
        <w:r>
          <w:rPr>
            <w:noProof/>
            <w:webHidden/>
          </w:rPr>
          <w:instrText xml:space="preserve"> PAGEREF _Toc522770056 \h </w:instrText>
        </w:r>
        <w:r>
          <w:rPr>
            <w:noProof/>
            <w:webHidden/>
          </w:rPr>
        </w:r>
        <w:r>
          <w:rPr>
            <w:noProof/>
            <w:webHidden/>
          </w:rPr>
          <w:fldChar w:fldCharType="separate"/>
        </w:r>
        <w:r>
          <w:rPr>
            <w:noProof/>
            <w:webHidden/>
          </w:rPr>
          <w:t>7</w:t>
        </w:r>
        <w:r>
          <w:rPr>
            <w:noProof/>
            <w:webHidden/>
          </w:rPr>
          <w:fldChar w:fldCharType="end"/>
        </w:r>
      </w:hyperlink>
    </w:p>
    <w:p w:rsidR="00C75831" w:rsidRDefault="00C75831">
      <w:pPr>
        <w:pStyle w:val="TOC2"/>
        <w:rPr>
          <w:rFonts w:asciiTheme="minorHAnsi" w:eastAsiaTheme="minorEastAsia" w:hAnsiTheme="minorHAnsi" w:cstheme="minorBidi"/>
          <w:noProof/>
          <w:sz w:val="22"/>
          <w:szCs w:val="22"/>
        </w:rPr>
      </w:pPr>
      <w:hyperlink w:anchor="_Toc522770057" w:history="1">
        <w:r w:rsidRPr="006C7494">
          <w:rPr>
            <w:rStyle w:val="Hyperlink"/>
            <w:noProof/>
          </w:rPr>
          <w:t>2.1</w:t>
        </w:r>
        <w:r>
          <w:rPr>
            <w:rFonts w:asciiTheme="minorHAnsi" w:eastAsiaTheme="minorEastAsia" w:hAnsiTheme="minorHAnsi" w:cstheme="minorBidi"/>
            <w:noProof/>
            <w:sz w:val="22"/>
            <w:szCs w:val="22"/>
          </w:rPr>
          <w:tab/>
        </w:r>
        <w:r w:rsidRPr="006C7494">
          <w:rPr>
            <w:rStyle w:val="Hyperlink"/>
            <w:noProof/>
          </w:rPr>
          <w:t>Normative Variations</w:t>
        </w:r>
        <w:r>
          <w:rPr>
            <w:noProof/>
            <w:webHidden/>
          </w:rPr>
          <w:tab/>
        </w:r>
        <w:r>
          <w:rPr>
            <w:noProof/>
            <w:webHidden/>
          </w:rPr>
          <w:fldChar w:fldCharType="begin"/>
        </w:r>
        <w:r>
          <w:rPr>
            <w:noProof/>
            <w:webHidden/>
          </w:rPr>
          <w:instrText xml:space="preserve"> PAGEREF _Toc522770057 \h </w:instrText>
        </w:r>
        <w:r>
          <w:rPr>
            <w:noProof/>
            <w:webHidden/>
          </w:rPr>
        </w:r>
        <w:r>
          <w:rPr>
            <w:noProof/>
            <w:webHidden/>
          </w:rPr>
          <w:fldChar w:fldCharType="separate"/>
        </w:r>
        <w:r>
          <w:rPr>
            <w:noProof/>
            <w:webHidden/>
          </w:rPr>
          <w:t>7</w:t>
        </w:r>
        <w:r>
          <w:rPr>
            <w:noProof/>
            <w:webHidden/>
          </w:rPr>
          <w:fldChar w:fldCharType="end"/>
        </w:r>
      </w:hyperlink>
    </w:p>
    <w:p w:rsidR="00C75831" w:rsidRDefault="00C75831">
      <w:pPr>
        <w:pStyle w:val="TOC3"/>
        <w:rPr>
          <w:rFonts w:asciiTheme="minorHAnsi" w:eastAsiaTheme="minorEastAsia" w:hAnsiTheme="minorHAnsi" w:cstheme="minorBidi"/>
          <w:noProof/>
          <w:sz w:val="22"/>
          <w:szCs w:val="22"/>
        </w:rPr>
      </w:pPr>
      <w:hyperlink w:anchor="_Toc522770058" w:history="1">
        <w:r w:rsidRPr="006C7494">
          <w:rPr>
            <w:rStyle w:val="Hyperlink"/>
            <w:noProof/>
          </w:rPr>
          <w:t>2.1.1</w:t>
        </w:r>
        <w:r>
          <w:rPr>
            <w:rFonts w:asciiTheme="minorHAnsi" w:eastAsiaTheme="minorEastAsia" w:hAnsiTheme="minorHAnsi" w:cstheme="minorBidi"/>
            <w:noProof/>
            <w:sz w:val="22"/>
            <w:szCs w:val="22"/>
          </w:rPr>
          <w:tab/>
        </w:r>
        <w:r w:rsidRPr="006C7494">
          <w:rPr>
            <w:rStyle w:val="Hyperlink"/>
            <w:noProof/>
          </w:rPr>
          <w:t>[W3C-INDEXDB] Section 3.1.3 Keys</w:t>
        </w:r>
        <w:r>
          <w:rPr>
            <w:noProof/>
            <w:webHidden/>
          </w:rPr>
          <w:tab/>
        </w:r>
        <w:r>
          <w:rPr>
            <w:noProof/>
            <w:webHidden/>
          </w:rPr>
          <w:fldChar w:fldCharType="begin"/>
        </w:r>
        <w:r>
          <w:rPr>
            <w:noProof/>
            <w:webHidden/>
          </w:rPr>
          <w:instrText xml:space="preserve"> PAGEREF _Toc522770058 \h </w:instrText>
        </w:r>
        <w:r>
          <w:rPr>
            <w:noProof/>
            <w:webHidden/>
          </w:rPr>
        </w:r>
        <w:r>
          <w:rPr>
            <w:noProof/>
            <w:webHidden/>
          </w:rPr>
          <w:fldChar w:fldCharType="separate"/>
        </w:r>
        <w:r>
          <w:rPr>
            <w:noProof/>
            <w:webHidden/>
          </w:rPr>
          <w:t>7</w:t>
        </w:r>
        <w:r>
          <w:rPr>
            <w:noProof/>
            <w:webHidden/>
          </w:rPr>
          <w:fldChar w:fldCharType="end"/>
        </w:r>
      </w:hyperlink>
    </w:p>
    <w:p w:rsidR="00C75831" w:rsidRDefault="00C75831">
      <w:pPr>
        <w:pStyle w:val="TOC3"/>
        <w:rPr>
          <w:rFonts w:asciiTheme="minorHAnsi" w:eastAsiaTheme="minorEastAsia" w:hAnsiTheme="minorHAnsi" w:cstheme="minorBidi"/>
          <w:noProof/>
          <w:sz w:val="22"/>
          <w:szCs w:val="22"/>
        </w:rPr>
      </w:pPr>
      <w:hyperlink w:anchor="_Toc522770059" w:history="1">
        <w:r w:rsidRPr="006C7494">
          <w:rPr>
            <w:rStyle w:val="Hyperlink"/>
            <w:noProof/>
          </w:rPr>
          <w:t>2.1.2</w:t>
        </w:r>
        <w:r>
          <w:rPr>
            <w:rFonts w:asciiTheme="minorHAnsi" w:eastAsiaTheme="minorEastAsia" w:hAnsiTheme="minorHAnsi" w:cstheme="minorBidi"/>
            <w:noProof/>
            <w:sz w:val="22"/>
            <w:szCs w:val="22"/>
          </w:rPr>
          <w:tab/>
        </w:r>
        <w:r w:rsidRPr="006C7494">
          <w:rPr>
            <w:rStyle w:val="Hyperlink"/>
            <w:noProof/>
          </w:rPr>
          <w:t>[W3C-INDEXDB] Section 3.1.5 Key Path</w:t>
        </w:r>
        <w:r>
          <w:rPr>
            <w:noProof/>
            <w:webHidden/>
          </w:rPr>
          <w:tab/>
        </w:r>
        <w:r>
          <w:rPr>
            <w:noProof/>
            <w:webHidden/>
          </w:rPr>
          <w:fldChar w:fldCharType="begin"/>
        </w:r>
        <w:r>
          <w:rPr>
            <w:noProof/>
            <w:webHidden/>
          </w:rPr>
          <w:instrText xml:space="preserve"> PAGEREF _Toc522770059 \h </w:instrText>
        </w:r>
        <w:r>
          <w:rPr>
            <w:noProof/>
            <w:webHidden/>
          </w:rPr>
        </w:r>
        <w:r>
          <w:rPr>
            <w:noProof/>
            <w:webHidden/>
          </w:rPr>
          <w:fldChar w:fldCharType="separate"/>
        </w:r>
        <w:r>
          <w:rPr>
            <w:noProof/>
            <w:webHidden/>
          </w:rPr>
          <w:t>8</w:t>
        </w:r>
        <w:r>
          <w:rPr>
            <w:noProof/>
            <w:webHidden/>
          </w:rPr>
          <w:fldChar w:fldCharType="end"/>
        </w:r>
      </w:hyperlink>
    </w:p>
    <w:p w:rsidR="00C75831" w:rsidRDefault="00C75831">
      <w:pPr>
        <w:pStyle w:val="TOC3"/>
        <w:rPr>
          <w:rFonts w:asciiTheme="minorHAnsi" w:eastAsiaTheme="minorEastAsia" w:hAnsiTheme="minorHAnsi" w:cstheme="minorBidi"/>
          <w:noProof/>
          <w:sz w:val="22"/>
          <w:szCs w:val="22"/>
        </w:rPr>
      </w:pPr>
      <w:hyperlink w:anchor="_Toc522770060" w:history="1">
        <w:r w:rsidRPr="006C7494">
          <w:rPr>
            <w:rStyle w:val="Hyperlink"/>
            <w:noProof/>
          </w:rPr>
          <w:t>2.1.3</w:t>
        </w:r>
        <w:r>
          <w:rPr>
            <w:rFonts w:asciiTheme="minorHAnsi" w:eastAsiaTheme="minorEastAsia" w:hAnsiTheme="minorHAnsi" w:cstheme="minorBidi"/>
            <w:noProof/>
            <w:sz w:val="22"/>
            <w:szCs w:val="22"/>
          </w:rPr>
          <w:tab/>
        </w:r>
        <w:r w:rsidRPr="006C7494">
          <w:rPr>
            <w:rStyle w:val="Hyperlink"/>
            <w:noProof/>
          </w:rPr>
          <w:t>[W3C-INDEXDB] Section 3.1.6 Index</w:t>
        </w:r>
        <w:r>
          <w:rPr>
            <w:noProof/>
            <w:webHidden/>
          </w:rPr>
          <w:tab/>
        </w:r>
        <w:r>
          <w:rPr>
            <w:noProof/>
            <w:webHidden/>
          </w:rPr>
          <w:fldChar w:fldCharType="begin"/>
        </w:r>
        <w:r>
          <w:rPr>
            <w:noProof/>
            <w:webHidden/>
          </w:rPr>
          <w:instrText xml:space="preserve"> PAGEREF _Toc522770060 \h </w:instrText>
        </w:r>
        <w:r>
          <w:rPr>
            <w:noProof/>
            <w:webHidden/>
          </w:rPr>
        </w:r>
        <w:r>
          <w:rPr>
            <w:noProof/>
            <w:webHidden/>
          </w:rPr>
          <w:fldChar w:fldCharType="separate"/>
        </w:r>
        <w:r>
          <w:rPr>
            <w:noProof/>
            <w:webHidden/>
          </w:rPr>
          <w:t>9</w:t>
        </w:r>
        <w:r>
          <w:rPr>
            <w:noProof/>
            <w:webHidden/>
          </w:rPr>
          <w:fldChar w:fldCharType="end"/>
        </w:r>
      </w:hyperlink>
    </w:p>
    <w:p w:rsidR="00C75831" w:rsidRDefault="00C75831">
      <w:pPr>
        <w:pStyle w:val="TOC3"/>
        <w:rPr>
          <w:rFonts w:asciiTheme="minorHAnsi" w:eastAsiaTheme="minorEastAsia" w:hAnsiTheme="minorHAnsi" w:cstheme="minorBidi"/>
          <w:noProof/>
          <w:sz w:val="22"/>
          <w:szCs w:val="22"/>
        </w:rPr>
      </w:pPr>
      <w:hyperlink w:anchor="_Toc522770061" w:history="1">
        <w:r w:rsidRPr="006C7494">
          <w:rPr>
            <w:rStyle w:val="Hyperlink"/>
            <w:noProof/>
          </w:rPr>
          <w:t>2.1.4</w:t>
        </w:r>
        <w:r>
          <w:rPr>
            <w:rFonts w:asciiTheme="minorHAnsi" w:eastAsiaTheme="minorEastAsia" w:hAnsiTheme="minorHAnsi" w:cstheme="minorBidi"/>
            <w:noProof/>
            <w:sz w:val="22"/>
            <w:szCs w:val="22"/>
          </w:rPr>
          <w:tab/>
        </w:r>
        <w:r w:rsidRPr="006C7494">
          <w:rPr>
            <w:rStyle w:val="Hyperlink"/>
            <w:noProof/>
          </w:rPr>
          <w:t>[W3C-INDEXDB] Section 3.1.9 Key Range</w:t>
        </w:r>
        <w:r>
          <w:rPr>
            <w:noProof/>
            <w:webHidden/>
          </w:rPr>
          <w:tab/>
        </w:r>
        <w:r>
          <w:rPr>
            <w:noProof/>
            <w:webHidden/>
          </w:rPr>
          <w:fldChar w:fldCharType="begin"/>
        </w:r>
        <w:r>
          <w:rPr>
            <w:noProof/>
            <w:webHidden/>
          </w:rPr>
          <w:instrText xml:space="preserve"> PAGEREF _Toc522770061 \h </w:instrText>
        </w:r>
        <w:r>
          <w:rPr>
            <w:noProof/>
            <w:webHidden/>
          </w:rPr>
        </w:r>
        <w:r>
          <w:rPr>
            <w:noProof/>
            <w:webHidden/>
          </w:rPr>
          <w:fldChar w:fldCharType="separate"/>
        </w:r>
        <w:r>
          <w:rPr>
            <w:noProof/>
            <w:webHidden/>
          </w:rPr>
          <w:t>9</w:t>
        </w:r>
        <w:r>
          <w:rPr>
            <w:noProof/>
            <w:webHidden/>
          </w:rPr>
          <w:fldChar w:fldCharType="end"/>
        </w:r>
      </w:hyperlink>
    </w:p>
    <w:p w:rsidR="00C75831" w:rsidRDefault="00C75831">
      <w:pPr>
        <w:pStyle w:val="TOC3"/>
        <w:rPr>
          <w:rFonts w:asciiTheme="minorHAnsi" w:eastAsiaTheme="minorEastAsia" w:hAnsiTheme="minorHAnsi" w:cstheme="minorBidi"/>
          <w:noProof/>
          <w:sz w:val="22"/>
          <w:szCs w:val="22"/>
        </w:rPr>
      </w:pPr>
      <w:hyperlink w:anchor="_Toc522770062" w:history="1">
        <w:r w:rsidRPr="006C7494">
          <w:rPr>
            <w:rStyle w:val="Hyperlink"/>
            <w:noProof/>
          </w:rPr>
          <w:t>2.1.5</w:t>
        </w:r>
        <w:r>
          <w:rPr>
            <w:rFonts w:asciiTheme="minorHAnsi" w:eastAsiaTheme="minorEastAsia" w:hAnsiTheme="minorHAnsi" w:cstheme="minorBidi"/>
            <w:noProof/>
            <w:sz w:val="22"/>
            <w:szCs w:val="22"/>
          </w:rPr>
          <w:tab/>
        </w:r>
        <w:r w:rsidRPr="006C7494">
          <w:rPr>
            <w:rStyle w:val="Hyperlink"/>
            <w:noProof/>
          </w:rPr>
          <w:t>[W3C-INDEXDB] Section 3.1.12 Options Object</w:t>
        </w:r>
        <w:r>
          <w:rPr>
            <w:noProof/>
            <w:webHidden/>
          </w:rPr>
          <w:tab/>
        </w:r>
        <w:r>
          <w:rPr>
            <w:noProof/>
            <w:webHidden/>
          </w:rPr>
          <w:fldChar w:fldCharType="begin"/>
        </w:r>
        <w:r>
          <w:rPr>
            <w:noProof/>
            <w:webHidden/>
          </w:rPr>
          <w:instrText xml:space="preserve"> PAGEREF _Toc522770062 \h </w:instrText>
        </w:r>
        <w:r>
          <w:rPr>
            <w:noProof/>
            <w:webHidden/>
          </w:rPr>
        </w:r>
        <w:r>
          <w:rPr>
            <w:noProof/>
            <w:webHidden/>
          </w:rPr>
          <w:fldChar w:fldCharType="separate"/>
        </w:r>
        <w:r>
          <w:rPr>
            <w:noProof/>
            <w:webHidden/>
          </w:rPr>
          <w:t>10</w:t>
        </w:r>
        <w:r>
          <w:rPr>
            <w:noProof/>
            <w:webHidden/>
          </w:rPr>
          <w:fldChar w:fldCharType="end"/>
        </w:r>
      </w:hyperlink>
    </w:p>
    <w:p w:rsidR="00C75831" w:rsidRDefault="00C75831">
      <w:pPr>
        <w:pStyle w:val="TOC3"/>
        <w:rPr>
          <w:rFonts w:asciiTheme="minorHAnsi" w:eastAsiaTheme="minorEastAsia" w:hAnsiTheme="minorHAnsi" w:cstheme="minorBidi"/>
          <w:noProof/>
          <w:sz w:val="22"/>
          <w:szCs w:val="22"/>
        </w:rPr>
      </w:pPr>
      <w:hyperlink w:anchor="_Toc522770063" w:history="1">
        <w:r w:rsidRPr="006C7494">
          <w:rPr>
            <w:rStyle w:val="Hyperlink"/>
            <w:noProof/>
          </w:rPr>
          <w:t>2.1.6</w:t>
        </w:r>
        <w:r>
          <w:rPr>
            <w:rFonts w:asciiTheme="minorHAnsi" w:eastAsiaTheme="minorEastAsia" w:hAnsiTheme="minorHAnsi" w:cstheme="minorBidi"/>
            <w:noProof/>
            <w:sz w:val="22"/>
            <w:szCs w:val="22"/>
          </w:rPr>
          <w:tab/>
        </w:r>
        <w:r w:rsidRPr="006C7494">
          <w:rPr>
            <w:rStyle w:val="Hyperlink"/>
            <w:noProof/>
          </w:rPr>
          <w:t>[W3C-INDEXDB] Section 3.1.13 Key Generators</w:t>
        </w:r>
        <w:r>
          <w:rPr>
            <w:noProof/>
            <w:webHidden/>
          </w:rPr>
          <w:tab/>
        </w:r>
        <w:r>
          <w:rPr>
            <w:noProof/>
            <w:webHidden/>
          </w:rPr>
          <w:fldChar w:fldCharType="begin"/>
        </w:r>
        <w:r>
          <w:rPr>
            <w:noProof/>
            <w:webHidden/>
          </w:rPr>
          <w:instrText xml:space="preserve"> PAGEREF _Toc522770063 \h </w:instrText>
        </w:r>
        <w:r>
          <w:rPr>
            <w:noProof/>
            <w:webHidden/>
          </w:rPr>
        </w:r>
        <w:r>
          <w:rPr>
            <w:noProof/>
            <w:webHidden/>
          </w:rPr>
          <w:fldChar w:fldCharType="separate"/>
        </w:r>
        <w:r>
          <w:rPr>
            <w:noProof/>
            <w:webHidden/>
          </w:rPr>
          <w:t>10</w:t>
        </w:r>
        <w:r>
          <w:rPr>
            <w:noProof/>
            <w:webHidden/>
          </w:rPr>
          <w:fldChar w:fldCharType="end"/>
        </w:r>
      </w:hyperlink>
    </w:p>
    <w:p w:rsidR="00C75831" w:rsidRDefault="00C75831">
      <w:pPr>
        <w:pStyle w:val="TOC3"/>
        <w:rPr>
          <w:rFonts w:asciiTheme="minorHAnsi" w:eastAsiaTheme="minorEastAsia" w:hAnsiTheme="minorHAnsi" w:cstheme="minorBidi"/>
          <w:noProof/>
          <w:sz w:val="22"/>
          <w:szCs w:val="22"/>
        </w:rPr>
      </w:pPr>
      <w:hyperlink w:anchor="_Toc522770064" w:history="1">
        <w:r w:rsidRPr="006C7494">
          <w:rPr>
            <w:rStyle w:val="Hyperlink"/>
            <w:noProof/>
          </w:rPr>
          <w:t>2.1.7</w:t>
        </w:r>
        <w:r>
          <w:rPr>
            <w:rFonts w:asciiTheme="minorHAnsi" w:eastAsiaTheme="minorEastAsia" w:hAnsiTheme="minorHAnsi" w:cstheme="minorBidi"/>
            <w:noProof/>
            <w:sz w:val="22"/>
            <w:szCs w:val="22"/>
          </w:rPr>
          <w:tab/>
        </w:r>
        <w:r w:rsidRPr="006C7494">
          <w:rPr>
            <w:rStyle w:val="Hyperlink"/>
            <w:noProof/>
          </w:rPr>
          <w:t>[W3C-INDEXDB] Section 3.2.1 The IDBRequest Interface</w:t>
        </w:r>
        <w:r>
          <w:rPr>
            <w:noProof/>
            <w:webHidden/>
          </w:rPr>
          <w:tab/>
        </w:r>
        <w:r>
          <w:rPr>
            <w:noProof/>
            <w:webHidden/>
          </w:rPr>
          <w:fldChar w:fldCharType="begin"/>
        </w:r>
        <w:r>
          <w:rPr>
            <w:noProof/>
            <w:webHidden/>
          </w:rPr>
          <w:instrText xml:space="preserve"> PAGEREF _Toc522770064 \h </w:instrText>
        </w:r>
        <w:r>
          <w:rPr>
            <w:noProof/>
            <w:webHidden/>
          </w:rPr>
        </w:r>
        <w:r>
          <w:rPr>
            <w:noProof/>
            <w:webHidden/>
          </w:rPr>
          <w:fldChar w:fldCharType="separate"/>
        </w:r>
        <w:r>
          <w:rPr>
            <w:noProof/>
            <w:webHidden/>
          </w:rPr>
          <w:t>11</w:t>
        </w:r>
        <w:r>
          <w:rPr>
            <w:noProof/>
            <w:webHidden/>
          </w:rPr>
          <w:fldChar w:fldCharType="end"/>
        </w:r>
      </w:hyperlink>
    </w:p>
    <w:p w:rsidR="00C75831" w:rsidRDefault="00C75831">
      <w:pPr>
        <w:pStyle w:val="TOC3"/>
        <w:rPr>
          <w:rFonts w:asciiTheme="minorHAnsi" w:eastAsiaTheme="minorEastAsia" w:hAnsiTheme="minorHAnsi" w:cstheme="minorBidi"/>
          <w:noProof/>
          <w:sz w:val="22"/>
          <w:szCs w:val="22"/>
        </w:rPr>
      </w:pPr>
      <w:hyperlink w:anchor="_Toc522770065" w:history="1">
        <w:r w:rsidRPr="006C7494">
          <w:rPr>
            <w:rStyle w:val="Hyperlink"/>
            <w:noProof/>
          </w:rPr>
          <w:t>2.1.8</w:t>
        </w:r>
        <w:r>
          <w:rPr>
            <w:rFonts w:asciiTheme="minorHAnsi" w:eastAsiaTheme="minorEastAsia" w:hAnsiTheme="minorHAnsi" w:cstheme="minorBidi"/>
            <w:noProof/>
            <w:sz w:val="22"/>
            <w:szCs w:val="22"/>
          </w:rPr>
          <w:tab/>
        </w:r>
        <w:r w:rsidRPr="006C7494">
          <w:rPr>
            <w:rStyle w:val="Hyperlink"/>
            <w:noProof/>
          </w:rPr>
          <w:t>[W3C-INDEXDB] Section 3.2.3 Opening a database</w:t>
        </w:r>
        <w:r>
          <w:rPr>
            <w:noProof/>
            <w:webHidden/>
          </w:rPr>
          <w:tab/>
        </w:r>
        <w:r>
          <w:rPr>
            <w:noProof/>
            <w:webHidden/>
          </w:rPr>
          <w:fldChar w:fldCharType="begin"/>
        </w:r>
        <w:r>
          <w:rPr>
            <w:noProof/>
            <w:webHidden/>
          </w:rPr>
          <w:instrText xml:space="preserve"> PAGEREF _Toc522770065 \h </w:instrText>
        </w:r>
        <w:r>
          <w:rPr>
            <w:noProof/>
            <w:webHidden/>
          </w:rPr>
        </w:r>
        <w:r>
          <w:rPr>
            <w:noProof/>
            <w:webHidden/>
          </w:rPr>
          <w:fldChar w:fldCharType="separate"/>
        </w:r>
        <w:r>
          <w:rPr>
            <w:noProof/>
            <w:webHidden/>
          </w:rPr>
          <w:t>12</w:t>
        </w:r>
        <w:r>
          <w:rPr>
            <w:noProof/>
            <w:webHidden/>
          </w:rPr>
          <w:fldChar w:fldCharType="end"/>
        </w:r>
      </w:hyperlink>
    </w:p>
    <w:p w:rsidR="00C75831" w:rsidRDefault="00C75831">
      <w:pPr>
        <w:pStyle w:val="TOC3"/>
        <w:rPr>
          <w:rFonts w:asciiTheme="minorHAnsi" w:eastAsiaTheme="minorEastAsia" w:hAnsiTheme="minorHAnsi" w:cstheme="minorBidi"/>
          <w:noProof/>
          <w:sz w:val="22"/>
          <w:szCs w:val="22"/>
        </w:rPr>
      </w:pPr>
      <w:hyperlink w:anchor="_Toc522770066" w:history="1">
        <w:r w:rsidRPr="006C7494">
          <w:rPr>
            <w:rStyle w:val="Hyperlink"/>
            <w:noProof/>
          </w:rPr>
          <w:t>2.1.9</w:t>
        </w:r>
        <w:r>
          <w:rPr>
            <w:rFonts w:asciiTheme="minorHAnsi" w:eastAsiaTheme="minorEastAsia" w:hAnsiTheme="minorHAnsi" w:cstheme="minorBidi"/>
            <w:noProof/>
            <w:sz w:val="22"/>
            <w:szCs w:val="22"/>
          </w:rPr>
          <w:tab/>
        </w:r>
        <w:r w:rsidRPr="006C7494">
          <w:rPr>
            <w:rStyle w:val="Hyperlink"/>
            <w:noProof/>
          </w:rPr>
          <w:t>[W3C-INDEXDB] Section 3.2.4 Database</w:t>
        </w:r>
        <w:r>
          <w:rPr>
            <w:noProof/>
            <w:webHidden/>
          </w:rPr>
          <w:tab/>
        </w:r>
        <w:r>
          <w:rPr>
            <w:noProof/>
            <w:webHidden/>
          </w:rPr>
          <w:fldChar w:fldCharType="begin"/>
        </w:r>
        <w:r>
          <w:rPr>
            <w:noProof/>
            <w:webHidden/>
          </w:rPr>
          <w:instrText xml:space="preserve"> PAGEREF _Toc522770066 \h </w:instrText>
        </w:r>
        <w:r>
          <w:rPr>
            <w:noProof/>
            <w:webHidden/>
          </w:rPr>
        </w:r>
        <w:r>
          <w:rPr>
            <w:noProof/>
            <w:webHidden/>
          </w:rPr>
          <w:fldChar w:fldCharType="separate"/>
        </w:r>
        <w:r>
          <w:rPr>
            <w:noProof/>
            <w:webHidden/>
          </w:rPr>
          <w:t>14</w:t>
        </w:r>
        <w:r>
          <w:rPr>
            <w:noProof/>
            <w:webHidden/>
          </w:rPr>
          <w:fldChar w:fldCharType="end"/>
        </w:r>
      </w:hyperlink>
    </w:p>
    <w:p w:rsidR="00C75831" w:rsidRDefault="00C75831">
      <w:pPr>
        <w:pStyle w:val="TOC3"/>
        <w:rPr>
          <w:rFonts w:asciiTheme="minorHAnsi" w:eastAsiaTheme="minorEastAsia" w:hAnsiTheme="minorHAnsi" w:cstheme="minorBidi"/>
          <w:noProof/>
          <w:sz w:val="22"/>
          <w:szCs w:val="22"/>
        </w:rPr>
      </w:pPr>
      <w:hyperlink w:anchor="_Toc522770067" w:history="1">
        <w:r w:rsidRPr="006C7494">
          <w:rPr>
            <w:rStyle w:val="Hyperlink"/>
            <w:noProof/>
          </w:rPr>
          <w:t>2.1.10</w:t>
        </w:r>
        <w:r>
          <w:rPr>
            <w:rFonts w:asciiTheme="minorHAnsi" w:eastAsiaTheme="minorEastAsia" w:hAnsiTheme="minorHAnsi" w:cstheme="minorBidi"/>
            <w:noProof/>
            <w:sz w:val="22"/>
            <w:szCs w:val="22"/>
          </w:rPr>
          <w:tab/>
        </w:r>
        <w:r w:rsidRPr="006C7494">
          <w:rPr>
            <w:rStyle w:val="Hyperlink"/>
            <w:noProof/>
          </w:rPr>
          <w:t>[W3C-INDEXDB] Section 3.2.5 Object Store</w:t>
        </w:r>
        <w:r>
          <w:rPr>
            <w:noProof/>
            <w:webHidden/>
          </w:rPr>
          <w:tab/>
        </w:r>
        <w:r>
          <w:rPr>
            <w:noProof/>
            <w:webHidden/>
          </w:rPr>
          <w:fldChar w:fldCharType="begin"/>
        </w:r>
        <w:r>
          <w:rPr>
            <w:noProof/>
            <w:webHidden/>
          </w:rPr>
          <w:instrText xml:space="preserve"> PAGEREF _Toc522770067 \h </w:instrText>
        </w:r>
        <w:r>
          <w:rPr>
            <w:noProof/>
            <w:webHidden/>
          </w:rPr>
        </w:r>
        <w:r>
          <w:rPr>
            <w:noProof/>
            <w:webHidden/>
          </w:rPr>
          <w:fldChar w:fldCharType="separate"/>
        </w:r>
        <w:r>
          <w:rPr>
            <w:noProof/>
            <w:webHidden/>
          </w:rPr>
          <w:t>15</w:t>
        </w:r>
        <w:r>
          <w:rPr>
            <w:noProof/>
            <w:webHidden/>
          </w:rPr>
          <w:fldChar w:fldCharType="end"/>
        </w:r>
      </w:hyperlink>
    </w:p>
    <w:p w:rsidR="00C75831" w:rsidRDefault="00C75831">
      <w:pPr>
        <w:pStyle w:val="TOC3"/>
        <w:rPr>
          <w:rFonts w:asciiTheme="minorHAnsi" w:eastAsiaTheme="minorEastAsia" w:hAnsiTheme="minorHAnsi" w:cstheme="minorBidi"/>
          <w:noProof/>
          <w:sz w:val="22"/>
          <w:szCs w:val="22"/>
        </w:rPr>
      </w:pPr>
      <w:hyperlink w:anchor="_Toc522770068" w:history="1">
        <w:r w:rsidRPr="006C7494">
          <w:rPr>
            <w:rStyle w:val="Hyperlink"/>
            <w:noProof/>
          </w:rPr>
          <w:t>2.1.11</w:t>
        </w:r>
        <w:r>
          <w:rPr>
            <w:rFonts w:asciiTheme="minorHAnsi" w:eastAsiaTheme="minorEastAsia" w:hAnsiTheme="minorHAnsi" w:cstheme="minorBidi"/>
            <w:noProof/>
            <w:sz w:val="22"/>
            <w:szCs w:val="22"/>
          </w:rPr>
          <w:tab/>
        </w:r>
        <w:r w:rsidRPr="006C7494">
          <w:rPr>
            <w:rStyle w:val="Hyperlink"/>
            <w:noProof/>
          </w:rPr>
          <w:t>[W3C-INDEXDB] Section 3.2.6 Index</w:t>
        </w:r>
        <w:r>
          <w:rPr>
            <w:noProof/>
            <w:webHidden/>
          </w:rPr>
          <w:tab/>
        </w:r>
        <w:r>
          <w:rPr>
            <w:noProof/>
            <w:webHidden/>
          </w:rPr>
          <w:fldChar w:fldCharType="begin"/>
        </w:r>
        <w:r>
          <w:rPr>
            <w:noProof/>
            <w:webHidden/>
          </w:rPr>
          <w:instrText xml:space="preserve"> PAGEREF _Toc522770068 \h </w:instrText>
        </w:r>
        <w:r>
          <w:rPr>
            <w:noProof/>
            <w:webHidden/>
          </w:rPr>
        </w:r>
        <w:r>
          <w:rPr>
            <w:noProof/>
            <w:webHidden/>
          </w:rPr>
          <w:fldChar w:fldCharType="separate"/>
        </w:r>
        <w:r>
          <w:rPr>
            <w:noProof/>
            <w:webHidden/>
          </w:rPr>
          <w:t>20</w:t>
        </w:r>
        <w:r>
          <w:rPr>
            <w:noProof/>
            <w:webHidden/>
          </w:rPr>
          <w:fldChar w:fldCharType="end"/>
        </w:r>
      </w:hyperlink>
    </w:p>
    <w:p w:rsidR="00C75831" w:rsidRDefault="00C75831">
      <w:pPr>
        <w:pStyle w:val="TOC3"/>
        <w:rPr>
          <w:rFonts w:asciiTheme="minorHAnsi" w:eastAsiaTheme="minorEastAsia" w:hAnsiTheme="minorHAnsi" w:cstheme="minorBidi"/>
          <w:noProof/>
          <w:sz w:val="22"/>
          <w:szCs w:val="22"/>
        </w:rPr>
      </w:pPr>
      <w:hyperlink w:anchor="_Toc522770069" w:history="1">
        <w:r w:rsidRPr="006C7494">
          <w:rPr>
            <w:rStyle w:val="Hyperlink"/>
            <w:noProof/>
          </w:rPr>
          <w:t>2.1.12</w:t>
        </w:r>
        <w:r>
          <w:rPr>
            <w:rFonts w:asciiTheme="minorHAnsi" w:eastAsiaTheme="minorEastAsia" w:hAnsiTheme="minorHAnsi" w:cstheme="minorBidi"/>
            <w:noProof/>
            <w:sz w:val="22"/>
            <w:szCs w:val="22"/>
          </w:rPr>
          <w:tab/>
        </w:r>
        <w:r w:rsidRPr="006C7494">
          <w:rPr>
            <w:rStyle w:val="Hyperlink"/>
            <w:noProof/>
          </w:rPr>
          <w:t>[W3C-INDEXDB] Section 3.2.7 Cursor</w:t>
        </w:r>
        <w:r>
          <w:rPr>
            <w:noProof/>
            <w:webHidden/>
          </w:rPr>
          <w:tab/>
        </w:r>
        <w:r>
          <w:rPr>
            <w:noProof/>
            <w:webHidden/>
          </w:rPr>
          <w:fldChar w:fldCharType="begin"/>
        </w:r>
        <w:r>
          <w:rPr>
            <w:noProof/>
            <w:webHidden/>
          </w:rPr>
          <w:instrText xml:space="preserve"> PAGEREF _Toc522770069 \h </w:instrText>
        </w:r>
        <w:r>
          <w:rPr>
            <w:noProof/>
            <w:webHidden/>
          </w:rPr>
        </w:r>
        <w:r>
          <w:rPr>
            <w:noProof/>
            <w:webHidden/>
          </w:rPr>
          <w:fldChar w:fldCharType="separate"/>
        </w:r>
        <w:r>
          <w:rPr>
            <w:noProof/>
            <w:webHidden/>
          </w:rPr>
          <w:t>21</w:t>
        </w:r>
        <w:r>
          <w:rPr>
            <w:noProof/>
            <w:webHidden/>
          </w:rPr>
          <w:fldChar w:fldCharType="end"/>
        </w:r>
      </w:hyperlink>
    </w:p>
    <w:p w:rsidR="00C75831" w:rsidRDefault="00C75831">
      <w:pPr>
        <w:pStyle w:val="TOC2"/>
        <w:rPr>
          <w:rFonts w:asciiTheme="minorHAnsi" w:eastAsiaTheme="minorEastAsia" w:hAnsiTheme="minorHAnsi" w:cstheme="minorBidi"/>
          <w:noProof/>
          <w:sz w:val="22"/>
          <w:szCs w:val="22"/>
        </w:rPr>
      </w:pPr>
      <w:hyperlink w:anchor="_Toc522770070" w:history="1">
        <w:r w:rsidRPr="006C7494">
          <w:rPr>
            <w:rStyle w:val="Hyperlink"/>
            <w:noProof/>
          </w:rPr>
          <w:t>2.2</w:t>
        </w:r>
        <w:r>
          <w:rPr>
            <w:rFonts w:asciiTheme="minorHAnsi" w:eastAsiaTheme="minorEastAsia" w:hAnsiTheme="minorHAnsi" w:cstheme="minorBidi"/>
            <w:noProof/>
            <w:sz w:val="22"/>
            <w:szCs w:val="22"/>
          </w:rPr>
          <w:tab/>
        </w:r>
        <w:r w:rsidRPr="006C7494">
          <w:rPr>
            <w:rStyle w:val="Hyperlink"/>
            <w:noProof/>
          </w:rPr>
          <w:t>Clarifications</w:t>
        </w:r>
        <w:r>
          <w:rPr>
            <w:noProof/>
            <w:webHidden/>
          </w:rPr>
          <w:tab/>
        </w:r>
        <w:r>
          <w:rPr>
            <w:noProof/>
            <w:webHidden/>
          </w:rPr>
          <w:fldChar w:fldCharType="begin"/>
        </w:r>
        <w:r>
          <w:rPr>
            <w:noProof/>
            <w:webHidden/>
          </w:rPr>
          <w:instrText xml:space="preserve"> PAGEREF _Toc522770070 \h </w:instrText>
        </w:r>
        <w:r>
          <w:rPr>
            <w:noProof/>
            <w:webHidden/>
          </w:rPr>
        </w:r>
        <w:r>
          <w:rPr>
            <w:noProof/>
            <w:webHidden/>
          </w:rPr>
          <w:fldChar w:fldCharType="separate"/>
        </w:r>
        <w:r>
          <w:rPr>
            <w:noProof/>
            <w:webHidden/>
          </w:rPr>
          <w:t>22</w:t>
        </w:r>
        <w:r>
          <w:rPr>
            <w:noProof/>
            <w:webHidden/>
          </w:rPr>
          <w:fldChar w:fldCharType="end"/>
        </w:r>
      </w:hyperlink>
    </w:p>
    <w:p w:rsidR="00C75831" w:rsidRDefault="00C75831">
      <w:pPr>
        <w:pStyle w:val="TOC2"/>
        <w:rPr>
          <w:rFonts w:asciiTheme="minorHAnsi" w:eastAsiaTheme="minorEastAsia" w:hAnsiTheme="minorHAnsi" w:cstheme="minorBidi"/>
          <w:noProof/>
          <w:sz w:val="22"/>
          <w:szCs w:val="22"/>
        </w:rPr>
      </w:pPr>
      <w:hyperlink w:anchor="_Toc522770071" w:history="1">
        <w:r w:rsidRPr="006C7494">
          <w:rPr>
            <w:rStyle w:val="Hyperlink"/>
            <w:noProof/>
          </w:rPr>
          <w:t>2.3</w:t>
        </w:r>
        <w:r>
          <w:rPr>
            <w:rFonts w:asciiTheme="minorHAnsi" w:eastAsiaTheme="minorEastAsia" w:hAnsiTheme="minorHAnsi" w:cstheme="minorBidi"/>
            <w:noProof/>
            <w:sz w:val="22"/>
            <w:szCs w:val="22"/>
          </w:rPr>
          <w:tab/>
        </w:r>
        <w:r w:rsidRPr="006C7494">
          <w:rPr>
            <w:rStyle w:val="Hyperlink"/>
            <w:noProof/>
          </w:rPr>
          <w:t>Error Handling</w:t>
        </w:r>
        <w:r>
          <w:rPr>
            <w:noProof/>
            <w:webHidden/>
          </w:rPr>
          <w:tab/>
        </w:r>
        <w:r>
          <w:rPr>
            <w:noProof/>
            <w:webHidden/>
          </w:rPr>
          <w:fldChar w:fldCharType="begin"/>
        </w:r>
        <w:r>
          <w:rPr>
            <w:noProof/>
            <w:webHidden/>
          </w:rPr>
          <w:instrText xml:space="preserve"> PAGEREF _Toc522770071 \h </w:instrText>
        </w:r>
        <w:r>
          <w:rPr>
            <w:noProof/>
            <w:webHidden/>
          </w:rPr>
        </w:r>
        <w:r>
          <w:rPr>
            <w:noProof/>
            <w:webHidden/>
          </w:rPr>
          <w:fldChar w:fldCharType="separate"/>
        </w:r>
        <w:r>
          <w:rPr>
            <w:noProof/>
            <w:webHidden/>
          </w:rPr>
          <w:t>22</w:t>
        </w:r>
        <w:r>
          <w:rPr>
            <w:noProof/>
            <w:webHidden/>
          </w:rPr>
          <w:fldChar w:fldCharType="end"/>
        </w:r>
      </w:hyperlink>
    </w:p>
    <w:p w:rsidR="00C75831" w:rsidRDefault="00C75831">
      <w:pPr>
        <w:pStyle w:val="TOC2"/>
        <w:rPr>
          <w:rFonts w:asciiTheme="minorHAnsi" w:eastAsiaTheme="minorEastAsia" w:hAnsiTheme="minorHAnsi" w:cstheme="minorBidi"/>
          <w:noProof/>
          <w:sz w:val="22"/>
          <w:szCs w:val="22"/>
        </w:rPr>
      </w:pPr>
      <w:hyperlink w:anchor="_Toc522770072" w:history="1">
        <w:r w:rsidRPr="006C7494">
          <w:rPr>
            <w:rStyle w:val="Hyperlink"/>
            <w:noProof/>
          </w:rPr>
          <w:t>2.4</w:t>
        </w:r>
        <w:r>
          <w:rPr>
            <w:rFonts w:asciiTheme="minorHAnsi" w:eastAsiaTheme="minorEastAsia" w:hAnsiTheme="minorHAnsi" w:cstheme="minorBidi"/>
            <w:noProof/>
            <w:sz w:val="22"/>
            <w:szCs w:val="22"/>
          </w:rPr>
          <w:tab/>
        </w:r>
        <w:r w:rsidRPr="006C7494">
          <w:rPr>
            <w:rStyle w:val="Hyperlink"/>
            <w:noProof/>
          </w:rPr>
          <w:t>Security</w:t>
        </w:r>
        <w:r>
          <w:rPr>
            <w:noProof/>
            <w:webHidden/>
          </w:rPr>
          <w:tab/>
        </w:r>
        <w:r>
          <w:rPr>
            <w:noProof/>
            <w:webHidden/>
          </w:rPr>
          <w:fldChar w:fldCharType="begin"/>
        </w:r>
        <w:r>
          <w:rPr>
            <w:noProof/>
            <w:webHidden/>
          </w:rPr>
          <w:instrText xml:space="preserve"> PAGEREF _Toc522770072 \h </w:instrText>
        </w:r>
        <w:r>
          <w:rPr>
            <w:noProof/>
            <w:webHidden/>
          </w:rPr>
        </w:r>
        <w:r>
          <w:rPr>
            <w:noProof/>
            <w:webHidden/>
          </w:rPr>
          <w:fldChar w:fldCharType="separate"/>
        </w:r>
        <w:r>
          <w:rPr>
            <w:noProof/>
            <w:webHidden/>
          </w:rPr>
          <w:t>22</w:t>
        </w:r>
        <w:r>
          <w:rPr>
            <w:noProof/>
            <w:webHidden/>
          </w:rPr>
          <w:fldChar w:fldCharType="end"/>
        </w:r>
      </w:hyperlink>
    </w:p>
    <w:p w:rsidR="00C75831" w:rsidRDefault="00C75831">
      <w:pPr>
        <w:pStyle w:val="TOC1"/>
        <w:rPr>
          <w:rFonts w:asciiTheme="minorHAnsi" w:eastAsiaTheme="minorEastAsia" w:hAnsiTheme="minorHAnsi" w:cstheme="minorBidi"/>
          <w:b w:val="0"/>
          <w:bCs w:val="0"/>
          <w:noProof/>
          <w:sz w:val="22"/>
          <w:szCs w:val="22"/>
        </w:rPr>
      </w:pPr>
      <w:hyperlink w:anchor="_Toc522770073" w:history="1">
        <w:r w:rsidRPr="006C7494">
          <w:rPr>
            <w:rStyle w:val="Hyperlink"/>
            <w:noProof/>
          </w:rPr>
          <w:t>3</w:t>
        </w:r>
        <w:r>
          <w:rPr>
            <w:rFonts w:asciiTheme="minorHAnsi" w:eastAsiaTheme="minorEastAsia" w:hAnsiTheme="minorHAnsi" w:cstheme="minorBidi"/>
            <w:b w:val="0"/>
            <w:bCs w:val="0"/>
            <w:noProof/>
            <w:sz w:val="22"/>
            <w:szCs w:val="22"/>
          </w:rPr>
          <w:tab/>
        </w:r>
        <w:r w:rsidRPr="006C7494">
          <w:rPr>
            <w:rStyle w:val="Hyperlink"/>
            <w:noProof/>
          </w:rPr>
          <w:t>Change Tracking</w:t>
        </w:r>
        <w:r>
          <w:rPr>
            <w:noProof/>
            <w:webHidden/>
          </w:rPr>
          <w:tab/>
        </w:r>
        <w:r>
          <w:rPr>
            <w:noProof/>
            <w:webHidden/>
          </w:rPr>
          <w:fldChar w:fldCharType="begin"/>
        </w:r>
        <w:r>
          <w:rPr>
            <w:noProof/>
            <w:webHidden/>
          </w:rPr>
          <w:instrText xml:space="preserve"> PAGEREF _Toc522770073 \h </w:instrText>
        </w:r>
        <w:r>
          <w:rPr>
            <w:noProof/>
            <w:webHidden/>
          </w:rPr>
        </w:r>
        <w:r>
          <w:rPr>
            <w:noProof/>
            <w:webHidden/>
          </w:rPr>
          <w:fldChar w:fldCharType="separate"/>
        </w:r>
        <w:r>
          <w:rPr>
            <w:noProof/>
            <w:webHidden/>
          </w:rPr>
          <w:t>23</w:t>
        </w:r>
        <w:r>
          <w:rPr>
            <w:noProof/>
            <w:webHidden/>
          </w:rPr>
          <w:fldChar w:fldCharType="end"/>
        </w:r>
      </w:hyperlink>
    </w:p>
    <w:p w:rsidR="00C75831" w:rsidRDefault="00C75831">
      <w:pPr>
        <w:pStyle w:val="TOC1"/>
        <w:rPr>
          <w:rFonts w:asciiTheme="minorHAnsi" w:eastAsiaTheme="minorEastAsia" w:hAnsiTheme="minorHAnsi" w:cstheme="minorBidi"/>
          <w:b w:val="0"/>
          <w:bCs w:val="0"/>
          <w:noProof/>
          <w:sz w:val="22"/>
          <w:szCs w:val="22"/>
        </w:rPr>
      </w:pPr>
      <w:hyperlink w:anchor="_Toc522770074" w:history="1">
        <w:r w:rsidRPr="006C7494">
          <w:rPr>
            <w:rStyle w:val="Hyperlink"/>
            <w:noProof/>
          </w:rPr>
          <w:t>4</w:t>
        </w:r>
        <w:r>
          <w:rPr>
            <w:rFonts w:asciiTheme="minorHAnsi" w:eastAsiaTheme="minorEastAsia" w:hAnsiTheme="minorHAnsi" w:cstheme="minorBidi"/>
            <w:b w:val="0"/>
            <w:bCs w:val="0"/>
            <w:noProof/>
            <w:sz w:val="22"/>
            <w:szCs w:val="22"/>
          </w:rPr>
          <w:tab/>
        </w:r>
        <w:r w:rsidRPr="006C7494">
          <w:rPr>
            <w:rStyle w:val="Hyperlink"/>
            <w:noProof/>
          </w:rPr>
          <w:t>Index</w:t>
        </w:r>
        <w:r>
          <w:rPr>
            <w:noProof/>
            <w:webHidden/>
          </w:rPr>
          <w:tab/>
        </w:r>
        <w:r>
          <w:rPr>
            <w:noProof/>
            <w:webHidden/>
          </w:rPr>
          <w:fldChar w:fldCharType="begin"/>
        </w:r>
        <w:r>
          <w:rPr>
            <w:noProof/>
            <w:webHidden/>
          </w:rPr>
          <w:instrText xml:space="preserve"> PAGEREF _Toc522770074 \h </w:instrText>
        </w:r>
        <w:r>
          <w:rPr>
            <w:noProof/>
            <w:webHidden/>
          </w:rPr>
        </w:r>
        <w:r>
          <w:rPr>
            <w:noProof/>
            <w:webHidden/>
          </w:rPr>
          <w:fldChar w:fldCharType="separate"/>
        </w:r>
        <w:r>
          <w:rPr>
            <w:noProof/>
            <w:webHidden/>
          </w:rPr>
          <w:t>24</w:t>
        </w:r>
        <w:r>
          <w:rPr>
            <w:noProof/>
            <w:webHidden/>
          </w:rPr>
          <w:fldChar w:fldCharType="end"/>
        </w:r>
      </w:hyperlink>
    </w:p>
    <w:p w:rsidR="00760CB1" w:rsidRDefault="00C75831">
      <w:r>
        <w:fldChar w:fldCharType="end"/>
      </w:r>
    </w:p>
    <w:p w:rsidR="00760CB1" w:rsidRDefault="00C75831">
      <w:pPr>
        <w:pStyle w:val="Heading1"/>
      </w:pPr>
      <w:bookmarkStart w:id="1" w:name="section_1fdca4746a65420c9310c1b8ad215dd2"/>
      <w:bookmarkStart w:id="2" w:name="_Toc522770048"/>
      <w:r>
        <w:lastRenderedPageBreak/>
        <w:t>Introduction</w:t>
      </w:r>
      <w:bookmarkEnd w:id="1"/>
      <w:bookmarkEnd w:id="2"/>
      <w:r>
        <w:fldChar w:fldCharType="begin"/>
      </w:r>
      <w:r>
        <w:instrText xml:space="preserve"> XE "Introduction" </w:instrText>
      </w:r>
      <w:r>
        <w:fldChar w:fldCharType="end"/>
      </w:r>
    </w:p>
    <w:p w:rsidR="00760CB1" w:rsidRDefault="00C75831">
      <w:r>
        <w:t xml:space="preserve">This document describes the level of support provided by Microsoft web browsers for the W3C </w:t>
      </w:r>
      <w:r>
        <w:rPr>
          <w:i/>
        </w:rPr>
        <w:t xml:space="preserve">Indexed Database API </w:t>
      </w:r>
      <w:r>
        <w:t xml:space="preserve">specification </w:t>
      </w:r>
      <w:hyperlink r:id="rId15">
        <w:r>
          <w:rPr>
            <w:rStyle w:val="Hyperlink"/>
          </w:rPr>
          <w:t>[W3C-INDEXDB]</w:t>
        </w:r>
      </w:hyperlink>
      <w:r>
        <w:t>, published 08 January 2015. The [W3C-INDEXDB] spe</w:t>
      </w:r>
      <w:r>
        <w:t>cification defines APIs for a database of records holding simple values and hierarchical objects.</w:t>
      </w:r>
    </w:p>
    <w:p w:rsidR="00760CB1" w:rsidRDefault="00C75831">
      <w:pPr>
        <w:pStyle w:val="Heading2"/>
      </w:pPr>
      <w:bookmarkStart w:id="3" w:name="section_9fce19c7c104444e98e429eb2d5e137d"/>
      <w:bookmarkStart w:id="4" w:name="_Toc522770049"/>
      <w:r>
        <w:t>Glossary</w:t>
      </w:r>
      <w:bookmarkEnd w:id="3"/>
      <w:bookmarkEnd w:id="4"/>
      <w:r>
        <w:fldChar w:fldCharType="begin"/>
      </w:r>
      <w:r>
        <w:instrText xml:space="preserve"> XE "Glossary" </w:instrText>
      </w:r>
      <w:r>
        <w:fldChar w:fldCharType="end"/>
      </w:r>
    </w:p>
    <w:p w:rsidR="00760CB1" w:rsidRDefault="00C75831">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760CB1" w:rsidRDefault="00C75831">
      <w:pPr>
        <w:pStyle w:val="Heading2"/>
      </w:pPr>
      <w:bookmarkStart w:id="5" w:name="section_e990e19cd1dc49e8a29af054e3438cd8"/>
      <w:bookmarkStart w:id="6" w:name="_Toc522770050"/>
      <w:r>
        <w:t>References</w:t>
      </w:r>
      <w:bookmarkEnd w:id="5"/>
      <w:bookmarkEnd w:id="6"/>
    </w:p>
    <w:p w:rsidR="00760CB1" w:rsidRDefault="00C75831">
      <w:r w:rsidRPr="00301053">
        <w:t xml:space="preserve">Links to a document in the Microsoft Open Specifications library point to the correct section in the most recently published version of </w:t>
      </w:r>
      <w:r w:rsidRPr="00301053">
        <w:t xml:space="preserve">the referenced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760CB1" w:rsidRDefault="00C75831">
      <w:pPr>
        <w:pStyle w:val="Heading3"/>
      </w:pPr>
      <w:bookmarkStart w:id="7" w:name="section_2d34e356bd424321b68f6e261232fdd5"/>
      <w:bookmarkStart w:id="8" w:name="_Toc522770051"/>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60CB1" w:rsidRDefault="00C75831">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760CB1" w:rsidRDefault="00C75831">
      <w:pPr>
        <w:spacing w:after="200"/>
      </w:pPr>
      <w:r>
        <w:t xml:space="preserve">[RFC2119] Bradner, S., "Key words for use in RFCs to Indicate Requirement Levels", BCP 14, RFC 2119, March 1997, </w:t>
      </w:r>
      <w:hyperlink r:id="rId19">
        <w:r>
          <w:rPr>
            <w:rStyle w:val="Hyperlink"/>
          </w:rPr>
          <w:t>http://www.rfc-editor.org/rfc/rfc2119.tx</w:t>
        </w:r>
        <w:r>
          <w:rPr>
            <w:rStyle w:val="Hyperlink"/>
          </w:rPr>
          <w:t>t</w:t>
        </w:r>
      </w:hyperlink>
    </w:p>
    <w:p w:rsidR="00760CB1" w:rsidRDefault="00C75831">
      <w:pPr>
        <w:spacing w:after="200"/>
      </w:pPr>
      <w:r>
        <w:t xml:space="preserve">[W3C-INDEXDB] World Wide Web Consortium, "Indexed Database API", W3C Recommendation 08 January 2015, </w:t>
      </w:r>
      <w:hyperlink r:id="rId20">
        <w:r>
          <w:rPr>
            <w:rStyle w:val="Hyperlink"/>
          </w:rPr>
          <w:t>http://www.w3.org/TR/2015/REC-IndexedDB-20150108/</w:t>
        </w:r>
      </w:hyperlink>
    </w:p>
    <w:p w:rsidR="00760CB1" w:rsidRDefault="00C75831">
      <w:pPr>
        <w:pStyle w:val="Heading3"/>
      </w:pPr>
      <w:bookmarkStart w:id="9" w:name="section_8371af377f8c41368118e0de9f0d2ced"/>
      <w:bookmarkStart w:id="10" w:name="_Toc522770052"/>
      <w:r>
        <w:t>Informative References</w:t>
      </w:r>
      <w:bookmarkEnd w:id="9"/>
      <w:bookmarkEnd w:id="10"/>
      <w:r>
        <w:fldChar w:fldCharType="begin"/>
      </w:r>
      <w:r>
        <w:instrText xml:space="preserve"> XE "References</w:instrText>
      </w:r>
      <w:r>
        <w:instrText xml:space="preserve">:informative" </w:instrText>
      </w:r>
      <w:r>
        <w:fldChar w:fldCharType="end"/>
      </w:r>
      <w:r>
        <w:fldChar w:fldCharType="begin"/>
      </w:r>
      <w:r>
        <w:instrText xml:space="preserve"> XE "Informative references" </w:instrText>
      </w:r>
      <w:r>
        <w:fldChar w:fldCharType="end"/>
      </w:r>
    </w:p>
    <w:p w:rsidR="00760CB1" w:rsidRDefault="00C75831">
      <w:pPr>
        <w:spacing w:after="200"/>
      </w:pPr>
      <w:r>
        <w:t>None.</w:t>
      </w:r>
    </w:p>
    <w:p w:rsidR="00760CB1" w:rsidRDefault="00C75831">
      <w:pPr>
        <w:pStyle w:val="Heading2"/>
      </w:pPr>
      <w:bookmarkStart w:id="11" w:name="section_b0c910a0988d42e9ac862560ec2ac403"/>
      <w:bookmarkStart w:id="12" w:name="_Toc522770053"/>
      <w:r>
        <w:t>Microsoft Implementations</w:t>
      </w:r>
      <w:bookmarkEnd w:id="11"/>
      <w:bookmarkEnd w:id="12"/>
    </w:p>
    <w:p w:rsidR="00760CB1" w:rsidRDefault="00C75831">
      <w:r>
        <w:t xml:space="preserve">The following Microsoft web browser versions implement some portion of the </w:t>
      </w:r>
      <w:hyperlink r:id="rId21">
        <w:r>
          <w:rPr>
            <w:rStyle w:val="Hyperlink"/>
          </w:rPr>
          <w:t>[W3C-INDEXDB]</w:t>
        </w:r>
      </w:hyperlink>
      <w:r>
        <w:t xml:space="preserve"> specification:</w:t>
      </w:r>
    </w:p>
    <w:p w:rsidR="00760CB1" w:rsidRDefault="00C75831">
      <w:pPr>
        <w:pStyle w:val="ListParagraph"/>
        <w:numPr>
          <w:ilvl w:val="0"/>
          <w:numId w:val="47"/>
        </w:numPr>
      </w:pPr>
      <w:r>
        <w:t>Window</w:t>
      </w:r>
      <w:r>
        <w:t xml:space="preserve">s Internet Explorer 10 </w:t>
      </w:r>
    </w:p>
    <w:p w:rsidR="00760CB1" w:rsidRDefault="00C75831">
      <w:pPr>
        <w:pStyle w:val="ListParagraph"/>
        <w:numPr>
          <w:ilvl w:val="0"/>
          <w:numId w:val="47"/>
        </w:numPr>
      </w:pPr>
      <w:r>
        <w:t xml:space="preserve">Internet Explorer 11 </w:t>
      </w:r>
    </w:p>
    <w:p w:rsidR="00760CB1" w:rsidRDefault="00C75831">
      <w:pPr>
        <w:pStyle w:val="ListParagraph"/>
        <w:numPr>
          <w:ilvl w:val="0"/>
          <w:numId w:val="47"/>
        </w:numPr>
      </w:pPr>
      <w:r>
        <w:t xml:space="preserve">Internet Explorer 11 for Windows 10 </w:t>
      </w:r>
    </w:p>
    <w:p w:rsidR="00760CB1" w:rsidRDefault="00C75831">
      <w:pPr>
        <w:pStyle w:val="ListParagraph"/>
        <w:numPr>
          <w:ilvl w:val="0"/>
          <w:numId w:val="47"/>
        </w:numPr>
      </w:pPr>
      <w:r>
        <w:t xml:space="preserve">Microsoft Edge </w:t>
      </w:r>
    </w:p>
    <w:p w:rsidR="00760CB1" w:rsidRDefault="00C75831">
      <w:r>
        <w:t xml:space="preserve">Each browser version may implement multiple document rendering modes. The modes vary from one to another in support of the standard. The following table </w:t>
      </w:r>
      <w:r>
        <w:t>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760CB1" w:rsidTr="00760CB1">
        <w:trPr>
          <w:cnfStyle w:val="100000000000" w:firstRow="1" w:lastRow="0" w:firstColumn="0" w:lastColumn="0" w:oddVBand="0" w:evenVBand="0" w:oddHBand="0" w:evenHBand="0" w:firstRowFirstColumn="0" w:firstRowLastColumn="0" w:lastRowFirstColumn="0" w:lastRowLastColumn="0"/>
          <w:tblHeader/>
        </w:trPr>
        <w:tc>
          <w:tcPr>
            <w:tcW w:w="3168" w:type="dxa"/>
          </w:tcPr>
          <w:p w:rsidR="00760CB1" w:rsidRDefault="00C75831">
            <w:pPr>
              <w:pStyle w:val="TableHeaderText"/>
            </w:pPr>
            <w:r>
              <w:t>Browser Version</w:t>
            </w:r>
          </w:p>
        </w:tc>
        <w:tc>
          <w:tcPr>
            <w:tcW w:w="3168" w:type="dxa"/>
          </w:tcPr>
          <w:p w:rsidR="00760CB1" w:rsidRDefault="00C75831">
            <w:pPr>
              <w:pStyle w:val="TableHeaderText"/>
            </w:pPr>
            <w:r>
              <w:t>Document Modes Supported</w:t>
            </w:r>
          </w:p>
        </w:tc>
      </w:tr>
      <w:tr w:rsidR="00760CB1" w:rsidTr="00760CB1">
        <w:tc>
          <w:tcPr>
            <w:tcW w:w="3168" w:type="dxa"/>
          </w:tcPr>
          <w:p w:rsidR="00760CB1" w:rsidRDefault="00C75831">
            <w:pPr>
              <w:pStyle w:val="TableBodyText"/>
            </w:pPr>
            <w:r>
              <w:t>Internet Explorer 10</w:t>
            </w:r>
          </w:p>
        </w:tc>
        <w:tc>
          <w:tcPr>
            <w:tcW w:w="3168" w:type="dxa"/>
          </w:tcPr>
          <w:p w:rsidR="00760CB1" w:rsidRDefault="00C75831">
            <w:pPr>
              <w:pStyle w:val="TableBodyText"/>
            </w:pPr>
            <w:r>
              <w:t>Quirks Mode</w:t>
            </w:r>
          </w:p>
          <w:p w:rsidR="00760CB1" w:rsidRDefault="00C75831">
            <w:pPr>
              <w:pStyle w:val="TableBodyText"/>
            </w:pPr>
            <w:r>
              <w:t>IE7 Mode</w:t>
            </w:r>
          </w:p>
          <w:p w:rsidR="00760CB1" w:rsidRDefault="00C75831">
            <w:pPr>
              <w:pStyle w:val="TableBodyText"/>
            </w:pPr>
            <w:r>
              <w:lastRenderedPageBreak/>
              <w:t>IE8 Mode</w:t>
            </w:r>
          </w:p>
          <w:p w:rsidR="00760CB1" w:rsidRDefault="00C75831">
            <w:pPr>
              <w:pStyle w:val="TableBodyText"/>
            </w:pPr>
            <w:r>
              <w:t>IE9 Mode</w:t>
            </w:r>
          </w:p>
          <w:p w:rsidR="00760CB1" w:rsidRDefault="00C75831">
            <w:pPr>
              <w:pStyle w:val="TableBodyText"/>
            </w:pPr>
            <w:r>
              <w:t>IE10 Mode</w:t>
            </w:r>
          </w:p>
        </w:tc>
      </w:tr>
      <w:tr w:rsidR="00760CB1" w:rsidTr="00760CB1">
        <w:tc>
          <w:tcPr>
            <w:tcW w:w="3168" w:type="dxa"/>
          </w:tcPr>
          <w:p w:rsidR="00760CB1" w:rsidRDefault="00C75831">
            <w:pPr>
              <w:pStyle w:val="TableBodyText"/>
            </w:pPr>
            <w:r>
              <w:lastRenderedPageBreak/>
              <w:t>Internet Explorer 11</w:t>
            </w:r>
          </w:p>
        </w:tc>
        <w:tc>
          <w:tcPr>
            <w:tcW w:w="3168" w:type="dxa"/>
          </w:tcPr>
          <w:p w:rsidR="00760CB1" w:rsidRDefault="00C75831">
            <w:pPr>
              <w:pStyle w:val="TableBodyText"/>
            </w:pPr>
            <w:r>
              <w:t>Quirks Mode</w:t>
            </w:r>
          </w:p>
          <w:p w:rsidR="00760CB1" w:rsidRDefault="00C75831">
            <w:pPr>
              <w:pStyle w:val="TableBodyText"/>
            </w:pPr>
            <w:r>
              <w:t>IE7 Mode</w:t>
            </w:r>
          </w:p>
          <w:p w:rsidR="00760CB1" w:rsidRDefault="00C75831">
            <w:pPr>
              <w:pStyle w:val="TableBodyText"/>
            </w:pPr>
            <w:r>
              <w:t>IE8 Mode</w:t>
            </w:r>
          </w:p>
          <w:p w:rsidR="00760CB1" w:rsidRDefault="00C75831">
            <w:pPr>
              <w:pStyle w:val="TableBodyText"/>
            </w:pPr>
            <w:r>
              <w:t>IE9 Mode</w:t>
            </w:r>
          </w:p>
          <w:p w:rsidR="00760CB1" w:rsidRDefault="00C75831">
            <w:pPr>
              <w:pStyle w:val="TableBodyText"/>
            </w:pPr>
            <w:r>
              <w:t>IE10 Mode</w:t>
            </w:r>
          </w:p>
          <w:p w:rsidR="00760CB1" w:rsidRDefault="00C75831">
            <w:pPr>
              <w:pStyle w:val="TableBodyText"/>
            </w:pPr>
            <w:r>
              <w:t>IE11 Mode</w:t>
            </w:r>
          </w:p>
        </w:tc>
      </w:tr>
      <w:tr w:rsidR="00760CB1" w:rsidTr="00760CB1">
        <w:tc>
          <w:tcPr>
            <w:tcW w:w="3168" w:type="dxa"/>
          </w:tcPr>
          <w:p w:rsidR="00760CB1" w:rsidRDefault="00C75831">
            <w:pPr>
              <w:pStyle w:val="TableBodyText"/>
            </w:pPr>
            <w:r>
              <w:t>Internet Explorer 11 for Windows 10</w:t>
            </w:r>
          </w:p>
        </w:tc>
        <w:tc>
          <w:tcPr>
            <w:tcW w:w="3168" w:type="dxa"/>
          </w:tcPr>
          <w:p w:rsidR="00760CB1" w:rsidRDefault="00C75831">
            <w:pPr>
              <w:pStyle w:val="TableBodyText"/>
            </w:pPr>
            <w:r>
              <w:t>Quirks Mode</w:t>
            </w:r>
          </w:p>
          <w:p w:rsidR="00760CB1" w:rsidRDefault="00C75831">
            <w:pPr>
              <w:pStyle w:val="TableBodyText"/>
            </w:pPr>
            <w:r>
              <w:t>IE7 Mode</w:t>
            </w:r>
          </w:p>
          <w:p w:rsidR="00760CB1" w:rsidRDefault="00C75831">
            <w:pPr>
              <w:pStyle w:val="TableBodyText"/>
            </w:pPr>
            <w:r>
              <w:t>IE8 Mode</w:t>
            </w:r>
          </w:p>
          <w:p w:rsidR="00760CB1" w:rsidRDefault="00C75831">
            <w:pPr>
              <w:pStyle w:val="TableBodyText"/>
            </w:pPr>
            <w:r>
              <w:t>IE9 Mode</w:t>
            </w:r>
          </w:p>
          <w:p w:rsidR="00760CB1" w:rsidRDefault="00C75831">
            <w:pPr>
              <w:pStyle w:val="TableBodyText"/>
            </w:pPr>
            <w:r>
              <w:t>IE10 Mode</w:t>
            </w:r>
          </w:p>
          <w:p w:rsidR="00760CB1" w:rsidRDefault="00C75831">
            <w:pPr>
              <w:pStyle w:val="TableBodyText"/>
            </w:pPr>
            <w:r>
              <w:t>IE11 Mode</w:t>
            </w:r>
          </w:p>
        </w:tc>
      </w:tr>
      <w:tr w:rsidR="00760CB1" w:rsidTr="00760CB1">
        <w:tc>
          <w:tcPr>
            <w:tcW w:w="3168" w:type="dxa"/>
          </w:tcPr>
          <w:p w:rsidR="00760CB1" w:rsidRDefault="00C75831">
            <w:pPr>
              <w:pStyle w:val="TableBodyText"/>
            </w:pPr>
            <w:r>
              <w:t xml:space="preserve">Microsoft Edge </w:t>
            </w:r>
          </w:p>
        </w:tc>
        <w:tc>
          <w:tcPr>
            <w:tcW w:w="3168" w:type="dxa"/>
          </w:tcPr>
          <w:p w:rsidR="00760CB1" w:rsidRDefault="00C75831">
            <w:pPr>
              <w:pStyle w:val="TableBodyText"/>
            </w:pPr>
            <w:r>
              <w:t>EdgeHTML Mode</w:t>
            </w:r>
          </w:p>
        </w:tc>
      </w:tr>
    </w:tbl>
    <w:p w:rsidR="00760CB1" w:rsidRDefault="00C75831">
      <w:r>
        <w:t>For each variation presented in this document there is a list of the document modes and browser versions that exhibit the behavio</w:t>
      </w:r>
      <w:r>
        <w:t xml:space="preserve">r described by the variation. All combinations of modes and versions that are not listed conform to the specification. For example, the following list for a variation indicates that the variation exists in three document modes in all browser versions that </w:t>
      </w:r>
      <w:r>
        <w:t>support these modes:</w:t>
      </w:r>
    </w:p>
    <w:p w:rsidR="00760CB1" w:rsidRDefault="00C75831">
      <w:pPr>
        <w:ind w:left="720"/>
      </w:pPr>
      <w:r>
        <w:rPr>
          <w:i/>
        </w:rPr>
        <w:t>Quirks Mode, IE7 Mode, and IE8 Mode (All Versions)</w:t>
      </w:r>
    </w:p>
    <w:p w:rsidR="00760CB1" w:rsidRDefault="00C75831">
      <w:pPr>
        <w:pStyle w:val="Heading2"/>
      </w:pPr>
      <w:bookmarkStart w:id="13" w:name="section_53aaf84dc377441fb709f7dee785f7db"/>
      <w:bookmarkStart w:id="14" w:name="_Toc522770054"/>
      <w:r>
        <w:t>Standards Support Requirements</w:t>
      </w:r>
      <w:bookmarkEnd w:id="13"/>
      <w:bookmarkEnd w:id="14"/>
    </w:p>
    <w:p w:rsidR="00760CB1" w:rsidRDefault="00C75831">
      <w:pPr>
        <w:spacing w:after="225"/>
        <w:textAlignment w:val="top"/>
      </w:pPr>
      <w:r>
        <w:t xml:space="preserve">To conform to </w:t>
      </w:r>
      <w:hyperlink r:id="rId22">
        <w:r>
          <w:rPr>
            <w:rStyle w:val="Hyperlink"/>
          </w:rPr>
          <w:t>[W3C-INDEXDB]</w:t>
        </w:r>
      </w:hyperlink>
      <w:r>
        <w:t>, a user agent must implement all required portions of the specification. Any optional portions that have been implemented must also be implemented as described by the specification. Normative language is usually used to define both required and optional p</w:t>
      </w:r>
      <w:r>
        <w:t xml:space="preserve">ortions. (For more information, see </w:t>
      </w:r>
      <w:hyperlink r:id="rId23">
        <w:r>
          <w:rPr>
            <w:rStyle w:val="Hyperlink"/>
          </w:rPr>
          <w:t>[RFC2119]</w:t>
        </w:r>
      </w:hyperlink>
      <w:r>
        <w:t>.)</w:t>
      </w:r>
    </w:p>
    <w:p w:rsidR="00760CB1" w:rsidRDefault="00C75831">
      <w:pPr>
        <w:spacing w:after="225"/>
        <w:textAlignment w:val="top"/>
      </w:pPr>
      <w:r>
        <w:t>The following table lists the sections of [W3C-INDEXDB]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760CB1" w:rsidTr="00760CB1">
        <w:trPr>
          <w:cnfStyle w:val="100000000000" w:firstRow="1" w:lastRow="0" w:firstColumn="0" w:lastColumn="0" w:oddVBand="0" w:evenVBand="0" w:oddHBand="0" w:evenHBand="0" w:firstRowFirstColumn="0" w:firstRowLastColumn="0" w:lastRowFirstColumn="0" w:lastRowLastColumn="0"/>
          <w:tblHeader/>
        </w:trPr>
        <w:tc>
          <w:tcPr>
            <w:tcW w:w="3168" w:type="dxa"/>
          </w:tcPr>
          <w:p w:rsidR="00760CB1" w:rsidRDefault="00C75831">
            <w:pPr>
              <w:pStyle w:val="TableHeaderText"/>
            </w:pPr>
            <w:r>
              <w:t>Sections</w:t>
            </w:r>
          </w:p>
        </w:tc>
        <w:tc>
          <w:tcPr>
            <w:tcW w:w="3168" w:type="dxa"/>
          </w:tcPr>
          <w:p w:rsidR="00760CB1" w:rsidRDefault="00C75831">
            <w:pPr>
              <w:pStyle w:val="TableHeaderText"/>
            </w:pPr>
            <w:r>
              <w:t>Normative/Informativ</w:t>
            </w:r>
            <w:r>
              <w:t>e</w:t>
            </w:r>
          </w:p>
        </w:tc>
      </w:tr>
      <w:tr w:rsidR="00760CB1" w:rsidTr="00760CB1">
        <w:trPr>
          <w:trHeight w:val="285"/>
        </w:trPr>
        <w:tc>
          <w:tcPr>
            <w:tcW w:w="3168" w:type="dxa"/>
          </w:tcPr>
          <w:p w:rsidR="00760CB1" w:rsidRDefault="00C75831">
            <w:pPr>
              <w:pStyle w:val="TableBodyText"/>
            </w:pPr>
            <w:r>
              <w:t>1</w:t>
            </w:r>
          </w:p>
        </w:tc>
        <w:tc>
          <w:tcPr>
            <w:tcW w:w="3168" w:type="dxa"/>
          </w:tcPr>
          <w:p w:rsidR="00760CB1" w:rsidRDefault="00C75831">
            <w:pPr>
              <w:pStyle w:val="TableBodyText"/>
            </w:pPr>
            <w:r>
              <w:t>Informative</w:t>
            </w:r>
          </w:p>
        </w:tc>
      </w:tr>
      <w:tr w:rsidR="00760CB1" w:rsidTr="00760CB1">
        <w:tc>
          <w:tcPr>
            <w:tcW w:w="3168" w:type="dxa"/>
          </w:tcPr>
          <w:p w:rsidR="00760CB1" w:rsidRDefault="00C75831">
            <w:pPr>
              <w:pStyle w:val="TableBodyText"/>
            </w:pPr>
            <w:r>
              <w:t>2,3</w:t>
            </w:r>
          </w:p>
        </w:tc>
        <w:tc>
          <w:tcPr>
            <w:tcW w:w="3168" w:type="dxa"/>
          </w:tcPr>
          <w:p w:rsidR="00760CB1" w:rsidRDefault="00C75831">
            <w:pPr>
              <w:pStyle w:val="TableBodyText"/>
            </w:pPr>
            <w:r>
              <w:t>Normative</w:t>
            </w:r>
          </w:p>
        </w:tc>
      </w:tr>
      <w:tr w:rsidR="00760CB1" w:rsidTr="00760CB1">
        <w:tc>
          <w:tcPr>
            <w:tcW w:w="3168" w:type="dxa"/>
          </w:tcPr>
          <w:p w:rsidR="00760CB1" w:rsidRDefault="00C75831">
            <w:pPr>
              <w:pStyle w:val="TableBodyText"/>
            </w:pPr>
            <w:r>
              <w:t>4,5</w:t>
            </w:r>
          </w:p>
        </w:tc>
        <w:tc>
          <w:tcPr>
            <w:tcW w:w="3168" w:type="dxa"/>
          </w:tcPr>
          <w:p w:rsidR="00760CB1" w:rsidRDefault="00C75831">
            <w:pPr>
              <w:pStyle w:val="TableBodyText"/>
            </w:pPr>
            <w:r>
              <w:t>Informative</w:t>
            </w:r>
          </w:p>
        </w:tc>
      </w:tr>
    </w:tbl>
    <w:p w:rsidR="00760CB1" w:rsidRDefault="00760CB1"/>
    <w:p w:rsidR="00760CB1" w:rsidRDefault="00C75831">
      <w:pPr>
        <w:pStyle w:val="Heading2"/>
      </w:pPr>
      <w:bookmarkStart w:id="15" w:name="section_011e9826f8934bce94194c41725ee347"/>
      <w:bookmarkStart w:id="16" w:name="_Toc522770055"/>
      <w:r>
        <w:t>Notation</w:t>
      </w:r>
      <w:bookmarkEnd w:id="15"/>
      <w:bookmarkEnd w:id="16"/>
    </w:p>
    <w:p w:rsidR="00760CB1" w:rsidRDefault="00C75831">
      <w:r>
        <w:t>The 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760CB1" w:rsidTr="00760CB1">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760CB1" w:rsidRDefault="00C75831">
            <w:pPr>
              <w:pStyle w:val="TableHeaderText"/>
            </w:pPr>
            <w:r>
              <w:lastRenderedPageBreak/>
              <w:t>Notation</w:t>
            </w:r>
          </w:p>
        </w:tc>
        <w:tc>
          <w:tcPr>
            <w:tcW w:w="0" w:type="auto"/>
            <w:hideMark/>
          </w:tcPr>
          <w:p w:rsidR="00760CB1" w:rsidRDefault="00C75831">
            <w:pPr>
              <w:pStyle w:val="TableHeaderText"/>
            </w:pPr>
            <w:r>
              <w:t>Explanation</w:t>
            </w:r>
          </w:p>
        </w:tc>
      </w:tr>
      <w:tr w:rsidR="00760CB1" w:rsidTr="00760CB1">
        <w:tc>
          <w:tcPr>
            <w:tcW w:w="493" w:type="pct"/>
            <w:hideMark/>
          </w:tcPr>
          <w:p w:rsidR="00760CB1" w:rsidRDefault="00C75831">
            <w:pPr>
              <w:pStyle w:val="TableBodyText"/>
            </w:pPr>
            <w:r>
              <w:t>C####</w:t>
            </w:r>
          </w:p>
        </w:tc>
        <w:tc>
          <w:tcPr>
            <w:tcW w:w="0" w:type="auto"/>
            <w:hideMark/>
          </w:tcPr>
          <w:p w:rsidR="00760CB1" w:rsidRDefault="00C75831">
            <w:pPr>
              <w:pStyle w:val="TableBodyText"/>
            </w:pPr>
            <w:r>
              <w:t xml:space="preserve">This </w:t>
            </w:r>
            <w:r>
              <w:t>identifies a clarification of ambiguity in the target specification. This includes imprecise statements, omitted information, discrepancies, and errata. This does not include data formatting clarifications.</w:t>
            </w:r>
          </w:p>
        </w:tc>
      </w:tr>
      <w:tr w:rsidR="00760CB1" w:rsidTr="00760CB1">
        <w:tc>
          <w:tcPr>
            <w:tcW w:w="493" w:type="pct"/>
            <w:hideMark/>
          </w:tcPr>
          <w:p w:rsidR="00760CB1" w:rsidRDefault="00C75831">
            <w:pPr>
              <w:pStyle w:val="TableBodyText"/>
            </w:pPr>
            <w:r>
              <w:t>V####</w:t>
            </w:r>
          </w:p>
        </w:tc>
        <w:tc>
          <w:tcPr>
            <w:tcW w:w="0" w:type="auto"/>
            <w:hideMark/>
          </w:tcPr>
          <w:p w:rsidR="00760CB1" w:rsidRDefault="00C75831">
            <w:pPr>
              <w:pStyle w:val="TableBodyText"/>
            </w:pPr>
            <w:r>
              <w:t>This identifies an intended point of varia</w:t>
            </w:r>
            <w:r>
              <w:t xml:space="preserve">bility in the target specification such as the use of MAY, SHOULD, or RECOMMENDED. (See </w:t>
            </w:r>
            <w:hyperlink r:id="rId24">
              <w:r>
                <w:rPr>
                  <w:rStyle w:val="Hyperlink"/>
                </w:rPr>
                <w:t>[RFC2119]</w:t>
              </w:r>
            </w:hyperlink>
            <w:r>
              <w:t>.) This does not include extensibility points.</w:t>
            </w:r>
          </w:p>
        </w:tc>
      </w:tr>
      <w:tr w:rsidR="00760CB1" w:rsidTr="00760CB1">
        <w:tc>
          <w:tcPr>
            <w:tcW w:w="493" w:type="pct"/>
            <w:hideMark/>
          </w:tcPr>
          <w:p w:rsidR="00760CB1" w:rsidRDefault="00C75831">
            <w:pPr>
              <w:pStyle w:val="TableBodyText"/>
            </w:pPr>
            <w:r>
              <w:t>E####</w:t>
            </w:r>
          </w:p>
        </w:tc>
        <w:tc>
          <w:tcPr>
            <w:tcW w:w="0" w:type="auto"/>
            <w:hideMark/>
          </w:tcPr>
          <w:p w:rsidR="00760CB1" w:rsidRDefault="00C75831">
            <w:pPr>
              <w:pStyle w:val="TableBodyText"/>
            </w:pPr>
            <w:r>
              <w:t xml:space="preserve">Because the use of extensibility points </w:t>
            </w:r>
            <w:r>
              <w:t>(such as optional implementation-specific data) can impair interoperability, this profile identifies such points in the target specification.</w:t>
            </w:r>
          </w:p>
        </w:tc>
      </w:tr>
    </w:tbl>
    <w:p w:rsidR="00760CB1" w:rsidRDefault="00C75831">
      <w:r>
        <w:t xml:space="preserve">For document mode and browser version notation, see also section </w:t>
      </w:r>
      <w:hyperlink w:anchor="Section_b0c910a0988d42e9ac862560ec2ac403" w:history="1">
        <w:r>
          <w:rPr>
            <w:rStyle w:val="Hyperlink"/>
          </w:rPr>
          <w:t>1.3</w:t>
        </w:r>
      </w:hyperlink>
      <w:r>
        <w:t>.</w:t>
      </w:r>
    </w:p>
    <w:p w:rsidR="00760CB1" w:rsidRDefault="00C75831">
      <w:pPr>
        <w:pStyle w:val="Heading1"/>
      </w:pPr>
      <w:bookmarkStart w:id="17" w:name="section_0e8a1bd7dcab489ea76996e54ec6a32c"/>
      <w:bookmarkStart w:id="18" w:name="_Toc522770056"/>
      <w:r>
        <w:lastRenderedPageBreak/>
        <w:t>Standards Support Statements</w:t>
      </w:r>
      <w:bookmarkEnd w:id="17"/>
      <w:bookmarkEnd w:id="18"/>
    </w:p>
    <w:p w:rsidR="00760CB1" w:rsidRDefault="00C75831">
      <w:r>
        <w:t xml:space="preserve">This section contains all variations and clarifications for the Microsoft implementation of </w:t>
      </w:r>
      <w:hyperlink r:id="rId25">
        <w:r>
          <w:rPr>
            <w:rStyle w:val="Hyperlink"/>
          </w:rPr>
          <w:t>[W3C-INDEXDB]</w:t>
        </w:r>
      </w:hyperlink>
      <w:r>
        <w:t xml:space="preserve">. </w:t>
      </w:r>
    </w:p>
    <w:p w:rsidR="00760CB1" w:rsidRDefault="00C75831">
      <w:pPr>
        <w:pStyle w:val="ListParagraph"/>
        <w:numPr>
          <w:ilvl w:val="0"/>
          <w:numId w:val="48"/>
        </w:numPr>
      </w:pPr>
      <w:r>
        <w:t xml:space="preserve">Section </w:t>
      </w:r>
      <w:hyperlink w:anchor="Section_21a30a9dcdf74b3998612ba1ca52cb36" w:history="1">
        <w:r>
          <w:rPr>
            <w:rStyle w:val="Hyperlink"/>
          </w:rPr>
          <w:t>2.1</w:t>
        </w:r>
      </w:hyperlink>
      <w:r>
        <w:t xml:space="preserve"> describes normative variations from the MUST requirements of the specification. </w:t>
      </w:r>
    </w:p>
    <w:p w:rsidR="00760CB1" w:rsidRDefault="00C75831">
      <w:pPr>
        <w:pStyle w:val="ListParagraph"/>
        <w:numPr>
          <w:ilvl w:val="0"/>
          <w:numId w:val="48"/>
        </w:numPr>
      </w:pPr>
      <w:r>
        <w:t xml:space="preserve">Section </w:t>
      </w:r>
      <w:hyperlink w:anchor="Section_09f60f8597244211a479bdca54caa23a" w:history="1">
        <w:r>
          <w:rPr>
            <w:rStyle w:val="Hyperlink"/>
          </w:rPr>
          <w:t>2.2</w:t>
        </w:r>
      </w:hyperlink>
      <w:r>
        <w:t xml:space="preserve"> describes clarifications of the MAY and SHOULD requirements. </w:t>
      </w:r>
    </w:p>
    <w:p w:rsidR="00760CB1" w:rsidRDefault="00C75831">
      <w:pPr>
        <w:pStyle w:val="ListParagraph"/>
        <w:numPr>
          <w:ilvl w:val="0"/>
          <w:numId w:val="48"/>
        </w:numPr>
      </w:pPr>
      <w:r>
        <w:t>Secti</w:t>
      </w:r>
      <w:r>
        <w:t xml:space="preserve">on </w:t>
      </w:r>
      <w:hyperlink w:anchor="Section_c5b771bb67be4e239f616d780792ea84" w:history="1">
        <w:r>
          <w:rPr>
            <w:rStyle w:val="Hyperlink"/>
          </w:rPr>
          <w:t>2.3</w:t>
        </w:r>
      </w:hyperlink>
      <w:r>
        <w:t xml:space="preserve"> considers error handling aspects of the implementation. </w:t>
      </w:r>
    </w:p>
    <w:p w:rsidR="00760CB1" w:rsidRDefault="00C75831">
      <w:pPr>
        <w:pStyle w:val="ListParagraph"/>
        <w:numPr>
          <w:ilvl w:val="0"/>
          <w:numId w:val="48"/>
        </w:numPr>
      </w:pPr>
      <w:r>
        <w:t xml:space="preserve">Section </w:t>
      </w:r>
      <w:hyperlink w:anchor="Section_3b7b36065ba243d3a9e393dbbbd4cb49" w:history="1">
        <w:r>
          <w:rPr>
            <w:rStyle w:val="Hyperlink"/>
          </w:rPr>
          <w:t>2.4</w:t>
        </w:r>
      </w:hyperlink>
      <w:r>
        <w:t xml:space="preserve"> considers security aspects of the implementation.</w:t>
      </w:r>
    </w:p>
    <w:p w:rsidR="00760CB1" w:rsidRDefault="00C75831">
      <w:pPr>
        <w:pStyle w:val="Heading2"/>
      </w:pPr>
      <w:bookmarkStart w:id="19" w:name="section_21a30a9dcdf74b3998612ba1ca52cb36"/>
      <w:bookmarkStart w:id="20" w:name="_Toc522770057"/>
      <w:r>
        <w:t xml:space="preserve">Normative </w:t>
      </w:r>
      <w:r>
        <w:t>Variations</w:t>
      </w:r>
      <w:bookmarkEnd w:id="19"/>
      <w:bookmarkEnd w:id="20"/>
    </w:p>
    <w:p w:rsidR="00760CB1" w:rsidRDefault="00C75831">
      <w:r>
        <w:t xml:space="preserve">The following subsections describe normative variations from the MUST requirements of </w:t>
      </w:r>
      <w:hyperlink r:id="rId26">
        <w:r>
          <w:rPr>
            <w:rStyle w:val="Hyperlink"/>
          </w:rPr>
          <w:t>[W3C-INDEXDB]</w:t>
        </w:r>
      </w:hyperlink>
      <w:r>
        <w:t xml:space="preserve">. </w:t>
      </w:r>
    </w:p>
    <w:p w:rsidR="00760CB1" w:rsidRDefault="00C75831">
      <w:pPr>
        <w:pStyle w:val="Heading3"/>
      </w:pPr>
      <w:bookmarkStart w:id="21" w:name="section_e810a0151111111180dc0bd18a38f3ee"/>
      <w:bookmarkStart w:id="22" w:name="_Toc522770058"/>
      <w:r>
        <w:t>[W3C-INDEXDB] Section 3.1.3 Keys</w:t>
      </w:r>
      <w:bookmarkEnd w:id="21"/>
      <w:bookmarkEnd w:id="22"/>
    </w:p>
    <w:p w:rsidR="00760CB1" w:rsidRDefault="00C75831">
      <w:r>
        <w:t>V0003: Invalid keys are incorrectly consider</w:t>
      </w:r>
      <w:r>
        <w:t>ed valid</w:t>
      </w:r>
    </w:p>
    <w:p w:rsidR="00760CB1" w:rsidRDefault="00C75831">
      <w:r>
        <w:t>The specification states:</w:t>
      </w:r>
    </w:p>
    <w:p w:rsidR="00760CB1" w:rsidRDefault="00C75831">
      <w:pPr>
        <w:pStyle w:val="Code"/>
      </w:pPr>
      <w:r>
        <w:t>3.1.3 Keys</w:t>
      </w:r>
    </w:p>
    <w:p w:rsidR="00760CB1" w:rsidRDefault="00760CB1">
      <w:pPr>
        <w:pStyle w:val="Code"/>
      </w:pPr>
    </w:p>
    <w:p w:rsidR="00760CB1" w:rsidRDefault="00C75831">
      <w:pPr>
        <w:pStyle w:val="Code"/>
      </w:pPr>
      <w:r>
        <w:t xml:space="preserve">In order to efficiently retrieve records stored in an indexed database, each record is </w:t>
      </w:r>
    </w:p>
    <w:p w:rsidR="00760CB1" w:rsidRDefault="00C75831">
      <w:pPr>
        <w:pStyle w:val="Code"/>
      </w:pPr>
      <w:r>
        <w:t xml:space="preserve">organized according to its key. A value is said to be a valid key if it is one of the </w:t>
      </w:r>
    </w:p>
    <w:p w:rsidR="00760CB1" w:rsidRDefault="00C75831">
      <w:pPr>
        <w:pStyle w:val="Code"/>
      </w:pPr>
      <w:r>
        <w:t>following ECMAScript [ECMA-262] ty</w:t>
      </w:r>
      <w:r>
        <w:t xml:space="preserve">pes: Number primitive value, String primitive value, </w:t>
      </w:r>
    </w:p>
    <w:p w:rsidR="00760CB1" w:rsidRDefault="00C75831">
      <w:pPr>
        <w:pStyle w:val="Code"/>
      </w:pPr>
      <w:r>
        <w:t xml:space="preserve">Date object, or Array object. An Array is only a valid key if every item in the array is </w:t>
      </w:r>
    </w:p>
    <w:p w:rsidR="00760CB1" w:rsidRDefault="00C75831">
      <w:pPr>
        <w:pStyle w:val="Code"/>
      </w:pPr>
      <w:r>
        <w:t xml:space="preserve">defined and is a valid key (i.e. sparse arrays can not be valid keys) and if the Array </w:t>
      </w:r>
    </w:p>
    <w:p w:rsidR="00760CB1" w:rsidRDefault="00C75831">
      <w:pPr>
        <w:pStyle w:val="Code"/>
      </w:pPr>
      <w:r>
        <w:t xml:space="preserve">doesn't directly or indirectly contain itself. Any non-numeric properties on an Array are </w:t>
      </w:r>
    </w:p>
    <w:p w:rsidR="00760CB1" w:rsidRDefault="00C75831">
      <w:pPr>
        <w:pStyle w:val="Code"/>
      </w:pPr>
      <w:r>
        <w:t xml:space="preserve">ignored, and thus do not affect whether the Array is a valid key. If the value is of type </w:t>
      </w:r>
    </w:p>
    <w:p w:rsidR="00760CB1" w:rsidRDefault="00C75831">
      <w:pPr>
        <w:pStyle w:val="Code"/>
      </w:pPr>
      <w:r>
        <w:t>Number, it is only a valid key if it is not NaN. If the value is of type D</w:t>
      </w:r>
      <w:r>
        <w:t xml:space="preserve">ate it is only </w:t>
      </w:r>
    </w:p>
    <w:p w:rsidR="00760CB1" w:rsidRDefault="00C75831">
      <w:pPr>
        <w:pStyle w:val="Code"/>
      </w:pPr>
      <w:r>
        <w:t xml:space="preserve">a valid key if its [[PrimitiveValue]] internal property, as defined by [ECMA-262], is not </w:t>
      </w:r>
    </w:p>
    <w:p w:rsidR="00760CB1" w:rsidRDefault="00C75831">
      <w:pPr>
        <w:pStyle w:val="Code"/>
      </w:pPr>
      <w:r>
        <w:t>NaN. Conforming user agents MUST support all valid keys as keys.</w:t>
      </w:r>
    </w:p>
    <w:p w:rsidR="00760CB1" w:rsidRDefault="00C75831">
      <w:r>
        <w:rPr>
          <w:b/>
          <w:i/>
        </w:rPr>
        <w:t>IE11 Mode and EdgeHTML Mode (All versions)</w:t>
      </w:r>
    </w:p>
    <w:p w:rsidR="00760CB1" w:rsidRDefault="00C75831">
      <w:r>
        <w:t xml:space="preserve">The following keys are incorrectly considered valid and do not throw errors: </w:t>
      </w:r>
      <w:r>
        <w:rPr>
          <w:rStyle w:val="InlineCode"/>
        </w:rPr>
        <w:t>new String()</w:t>
      </w:r>
      <w:r>
        <w:t xml:space="preserve">, </w:t>
      </w:r>
      <w:r>
        <w:rPr>
          <w:rStyle w:val="InlineCode"/>
        </w:rPr>
        <w:t>new Number()</w:t>
      </w:r>
      <w:r>
        <w:t xml:space="preserve">, </w:t>
      </w:r>
      <w:r>
        <w:rPr>
          <w:rStyle w:val="InlineCode"/>
        </w:rPr>
        <w:t>new Date(NaN)</w:t>
      </w:r>
      <w:r>
        <w:t xml:space="preserve">, </w:t>
      </w:r>
      <w:r>
        <w:rPr>
          <w:rStyle w:val="InlineCode"/>
        </w:rPr>
        <w:t>new Date(Infinity)</w:t>
      </w:r>
      <w:r>
        <w:t xml:space="preserve">, </w:t>
      </w:r>
      <w:r>
        <w:rPr>
          <w:rStyle w:val="InlineCode"/>
        </w:rPr>
        <w:t>/foo/</w:t>
      </w:r>
      <w:r>
        <w:t xml:space="preserve">, and  </w:t>
      </w:r>
      <w:r>
        <w:rPr>
          <w:rStyle w:val="InlineCode"/>
        </w:rPr>
        <w:t>new RegExp()</w:t>
      </w:r>
      <w:r>
        <w:t>.</w:t>
      </w:r>
    </w:p>
    <w:p w:rsidR="00760CB1" w:rsidRDefault="00760CB1"/>
    <w:p w:rsidR="00760CB1" w:rsidRDefault="00C75831">
      <w:r>
        <w:t>V0001: An Array cannot be used as a key.</w:t>
      </w:r>
    </w:p>
    <w:p w:rsidR="00760CB1" w:rsidRDefault="00C75831">
      <w:r>
        <w:t>The specification states:</w:t>
      </w:r>
    </w:p>
    <w:p w:rsidR="00760CB1" w:rsidRDefault="00C75831">
      <w:pPr>
        <w:pStyle w:val="Code"/>
      </w:pPr>
      <w:r>
        <w:t>3.1.3 Keys</w:t>
      </w:r>
    </w:p>
    <w:p w:rsidR="00760CB1" w:rsidRDefault="00760CB1">
      <w:pPr>
        <w:pStyle w:val="Code"/>
      </w:pPr>
    </w:p>
    <w:p w:rsidR="00760CB1" w:rsidRDefault="00C75831">
      <w:pPr>
        <w:pStyle w:val="Code"/>
      </w:pPr>
      <w:r>
        <w:t xml:space="preserve">    … An A</w:t>
      </w:r>
      <w:r>
        <w:t xml:space="preserve">rray is only a valid key if every item in the array is defined and is a valid </w:t>
      </w:r>
    </w:p>
    <w:p w:rsidR="00760CB1" w:rsidRDefault="00C75831">
      <w:pPr>
        <w:pStyle w:val="Code"/>
      </w:pPr>
      <w:r>
        <w:t xml:space="preserve">    key (i.e. sparse arrays can not be valid keys) and if the Array doesn't directly or </w:t>
      </w:r>
    </w:p>
    <w:p w:rsidR="00760CB1" w:rsidRDefault="00C75831">
      <w:pPr>
        <w:pStyle w:val="Code"/>
      </w:pPr>
      <w:r>
        <w:t xml:space="preserve">    indirectly contain itself. Any non-numeric properties on an Array are ignored, and </w:t>
      </w:r>
    </w:p>
    <w:p w:rsidR="00760CB1" w:rsidRDefault="00C75831">
      <w:pPr>
        <w:pStyle w:val="Code"/>
      </w:pPr>
      <w:r>
        <w:t xml:space="preserve">    thus do not affect whether the Array is a valid key. ...</w:t>
      </w:r>
    </w:p>
    <w:p w:rsidR="00760CB1" w:rsidRDefault="00C75831">
      <w:r>
        <w:rPr>
          <w:b/>
          <w:i/>
        </w:rPr>
        <w:t>IE11 Mode and EdgeHTML Mode (All versions)</w:t>
      </w:r>
    </w:p>
    <w:p w:rsidR="00760CB1" w:rsidRDefault="00C75831">
      <w:r>
        <w:t xml:space="preserve">An </w:t>
      </w:r>
      <w:r>
        <w:rPr>
          <w:rStyle w:val="InlineCode"/>
        </w:rPr>
        <w:t>Array</w:t>
      </w:r>
      <w:r>
        <w:t xml:space="preserve"> cannot be used as a key.</w:t>
      </w:r>
    </w:p>
    <w:p w:rsidR="00760CB1" w:rsidRDefault="00760CB1"/>
    <w:p w:rsidR="00760CB1" w:rsidRDefault="00C75831">
      <w:r>
        <w:t>V0002: Invalid keys do not throw the correct exception</w:t>
      </w:r>
    </w:p>
    <w:p w:rsidR="00760CB1" w:rsidRDefault="00C75831">
      <w:r>
        <w:t>The specification states:</w:t>
      </w:r>
    </w:p>
    <w:p w:rsidR="00760CB1" w:rsidRDefault="00C75831">
      <w:pPr>
        <w:pStyle w:val="Code"/>
      </w:pPr>
      <w:r>
        <w:t>3.1.3 Keys</w:t>
      </w:r>
    </w:p>
    <w:p w:rsidR="00760CB1" w:rsidRDefault="00760CB1">
      <w:pPr>
        <w:pStyle w:val="Code"/>
      </w:pPr>
    </w:p>
    <w:p w:rsidR="00760CB1" w:rsidRDefault="00C75831">
      <w:pPr>
        <w:pStyle w:val="Code"/>
      </w:pPr>
      <w:r>
        <w:t xml:space="preserve">    … If the value is of</w:t>
      </w:r>
      <w:r>
        <w:t xml:space="preserve"> type Number, it is only a valid key if it is not NaN. If the </w:t>
      </w:r>
    </w:p>
    <w:p w:rsidR="00760CB1" w:rsidRDefault="00C75831">
      <w:pPr>
        <w:pStyle w:val="Code"/>
      </w:pPr>
      <w:r>
        <w:t xml:space="preserve">    value is of type Date it is only a valid key if its [[PrimitiveValue]] internal </w:t>
      </w:r>
    </w:p>
    <w:p w:rsidR="00760CB1" w:rsidRDefault="00C75831">
      <w:pPr>
        <w:pStyle w:val="Code"/>
      </w:pPr>
      <w:r>
        <w:t xml:space="preserve">    property, as defined by [ECMA-262], is not NaN. Conforming user agents MUST support </w:t>
      </w:r>
    </w:p>
    <w:p w:rsidR="00760CB1" w:rsidRDefault="00C75831">
      <w:pPr>
        <w:pStyle w:val="Code"/>
      </w:pPr>
      <w:r>
        <w:t xml:space="preserve">    all valid keys </w:t>
      </w:r>
      <w:r>
        <w:t>as keys.</w:t>
      </w:r>
    </w:p>
    <w:p w:rsidR="00760CB1" w:rsidRDefault="00C75831">
      <w:r>
        <w:rPr>
          <w:b/>
          <w:i/>
        </w:rPr>
        <w:t>IE11 Mode and EdgeHTML Mode (All versions)</w:t>
      </w:r>
    </w:p>
    <w:p w:rsidR="00760CB1" w:rsidRDefault="00C75831">
      <w:r>
        <w:t xml:space="preserve">A key defined as </w:t>
      </w:r>
      <w:r>
        <w:rPr>
          <w:rStyle w:val="InlineCode"/>
        </w:rPr>
        <w:t>null</w:t>
      </w:r>
      <w:r>
        <w:t xml:space="preserve">, </w:t>
      </w:r>
      <w:r>
        <w:rPr>
          <w:rStyle w:val="InlineCode"/>
        </w:rPr>
        <w:t>function(){}</w:t>
      </w:r>
      <w:r>
        <w:t xml:space="preserve">, </w:t>
      </w:r>
      <w:r>
        <w:rPr>
          <w:rStyle w:val="InlineCode"/>
        </w:rPr>
        <w:t>window</w:t>
      </w:r>
      <w:r>
        <w:t xml:space="preserve">, </w:t>
      </w:r>
      <w:r>
        <w:rPr>
          <w:rStyle w:val="InlineCode"/>
        </w:rPr>
        <w:t>{length:0,constructor:Array}</w:t>
      </w:r>
      <w:r>
        <w:t xml:space="preserve">, </w:t>
      </w:r>
      <w:r>
        <w:rPr>
          <w:rStyle w:val="InlineCode"/>
        </w:rPr>
        <w:t>Array</w:t>
      </w:r>
      <w:r>
        <w:t xml:space="preserve"> object, or </w:t>
      </w:r>
      <w:r>
        <w:rPr>
          <w:rStyle w:val="InlineCode"/>
        </w:rPr>
        <w:t>String</w:t>
      </w:r>
      <w:r>
        <w:t xml:space="preserve"> object throws incorrect errors (</w:t>
      </w:r>
      <w:r>
        <w:rPr>
          <w:rStyle w:val="InlineCode"/>
        </w:rPr>
        <w:t>DataCloneError</w:t>
      </w:r>
      <w:r>
        <w:t>).</w:t>
      </w:r>
    </w:p>
    <w:p w:rsidR="00760CB1" w:rsidRDefault="00760CB1"/>
    <w:p w:rsidR="00760CB1" w:rsidRDefault="00C75831">
      <w:pPr>
        <w:pStyle w:val="Heading3"/>
      </w:pPr>
      <w:bookmarkStart w:id="23" w:name="section_75b934c711111111bf701f65aa55682f"/>
      <w:bookmarkStart w:id="24" w:name="_Toc522770059"/>
      <w:r>
        <w:t>[W3C-INDEXDB] Section 3.1.5 Key Path</w:t>
      </w:r>
      <w:bookmarkEnd w:id="23"/>
      <w:bookmarkEnd w:id="24"/>
    </w:p>
    <w:p w:rsidR="00760CB1" w:rsidRDefault="00C75831">
      <w:r>
        <w:t>V0004: A sequence&lt;</w:t>
      </w:r>
      <w:r>
        <w:t>DOMString&gt; key path is not supported and will not behave correctly</w:t>
      </w:r>
    </w:p>
    <w:p w:rsidR="00760CB1" w:rsidRDefault="00C75831">
      <w:r>
        <w:t>The specification states:</w:t>
      </w:r>
    </w:p>
    <w:p w:rsidR="00760CB1" w:rsidRDefault="00C75831">
      <w:pPr>
        <w:pStyle w:val="Code"/>
      </w:pPr>
      <w:r>
        <w:t>... Key Path</w:t>
      </w:r>
    </w:p>
    <w:p w:rsidR="00760CB1" w:rsidRDefault="00760CB1">
      <w:pPr>
        <w:pStyle w:val="Code"/>
      </w:pPr>
    </w:p>
    <w:p w:rsidR="00760CB1" w:rsidRDefault="00C75831">
      <w:pPr>
        <w:pStyle w:val="Code"/>
      </w:pPr>
      <w:r>
        <w:t xml:space="preserve">    A key path is a [DOMString or sequence&lt;DOMString&gt;/string or list of strings] that </w:t>
      </w:r>
    </w:p>
    <w:p w:rsidR="00760CB1" w:rsidRDefault="00C75831">
      <w:pPr>
        <w:pStyle w:val="Code"/>
      </w:pPr>
      <w:r>
        <w:t xml:space="preserve">    defines how to extract a key from a value. A valid key pat</w:t>
      </w:r>
      <w:r>
        <w:t xml:space="preserve">h is one of: </w:t>
      </w:r>
    </w:p>
    <w:p w:rsidR="00760CB1" w:rsidRDefault="00C75831">
      <w:pPr>
        <w:pStyle w:val="Code"/>
      </w:pPr>
      <w:r>
        <w:t xml:space="preserve">        ...</w:t>
      </w:r>
    </w:p>
    <w:p w:rsidR="00760CB1" w:rsidRDefault="00C75831">
      <w:pPr>
        <w:pStyle w:val="Code"/>
      </w:pPr>
      <w:r>
        <w:t xml:space="preserve">        • A non-empty [sequence&lt;DOMString&gt; containing only DOMStrings/list containing </w:t>
      </w:r>
    </w:p>
    <w:p w:rsidR="00760CB1" w:rsidRDefault="00C75831">
      <w:pPr>
        <w:pStyle w:val="Code"/>
      </w:pPr>
      <w:r>
        <w:t xml:space="preserve">        only strings] conforming to the above requirements.</w:t>
      </w:r>
    </w:p>
    <w:p w:rsidR="00760CB1" w:rsidRDefault="00C75831">
      <w:r>
        <w:rPr>
          <w:b/>
          <w:i/>
        </w:rPr>
        <w:t>IE11 Mode and EdgeHTML Mode (All versions)</w:t>
      </w:r>
    </w:p>
    <w:p w:rsidR="00760CB1" w:rsidRDefault="00C75831">
      <w:r>
        <w:t xml:space="preserve">A </w:t>
      </w:r>
      <w:r>
        <w:rPr>
          <w:rStyle w:val="InlineCode"/>
        </w:rPr>
        <w:t>sequence&lt;DOMString&gt;</w:t>
      </w:r>
      <w:r>
        <w:t xml:space="preserve"> key path is not su</w:t>
      </w:r>
      <w:r>
        <w:t>pported and will not behave correctly.</w:t>
      </w:r>
    </w:p>
    <w:p w:rsidR="00760CB1" w:rsidRDefault="00760CB1"/>
    <w:p w:rsidR="00760CB1" w:rsidRDefault="00C75831">
      <w:r>
        <w:t>V0005: An empty array used as a key path throws an error</w:t>
      </w:r>
    </w:p>
    <w:p w:rsidR="00760CB1" w:rsidRDefault="00C75831">
      <w:r>
        <w:t>The specification states:</w:t>
      </w:r>
    </w:p>
    <w:p w:rsidR="00760CB1" w:rsidRDefault="00C75831">
      <w:pPr>
        <w:pStyle w:val="Code"/>
      </w:pPr>
      <w:r>
        <w:t>... Key Path</w:t>
      </w:r>
    </w:p>
    <w:p w:rsidR="00760CB1" w:rsidRDefault="00760CB1">
      <w:pPr>
        <w:pStyle w:val="Code"/>
      </w:pPr>
    </w:p>
    <w:p w:rsidR="00760CB1" w:rsidRDefault="00C75831">
      <w:pPr>
        <w:pStyle w:val="Code"/>
      </w:pPr>
      <w:r>
        <w:t xml:space="preserve">    A key path is a [DOMString or sequence&lt;DOMString&gt;/string or list of strings] that </w:t>
      </w:r>
    </w:p>
    <w:p w:rsidR="00760CB1" w:rsidRDefault="00C75831">
      <w:pPr>
        <w:pStyle w:val="Code"/>
      </w:pPr>
      <w:r>
        <w:t xml:space="preserve">    defines how to extract a key from a value. A valid key path is one of: </w:t>
      </w:r>
    </w:p>
    <w:p w:rsidR="00760CB1" w:rsidRDefault="00760CB1">
      <w:pPr>
        <w:pStyle w:val="Code"/>
      </w:pPr>
    </w:p>
    <w:p w:rsidR="00760CB1" w:rsidRDefault="00C75831">
      <w:pPr>
        <w:pStyle w:val="Code"/>
      </w:pPr>
      <w:r>
        <w:t xml:space="preserve">        • An empty DOMString.</w:t>
      </w:r>
    </w:p>
    <w:p w:rsidR="00760CB1" w:rsidRDefault="00760CB1">
      <w:pPr>
        <w:pStyle w:val="Code"/>
      </w:pPr>
    </w:p>
    <w:p w:rsidR="00760CB1" w:rsidRDefault="00C75831">
      <w:pPr>
        <w:pStyle w:val="Code"/>
      </w:pPr>
      <w:r>
        <w:t xml:space="preserve">        • An identifier, which is a [DOMString/string] matching the IdentifierName </w:t>
      </w:r>
    </w:p>
    <w:p w:rsidR="00760CB1" w:rsidRDefault="00C75831">
      <w:pPr>
        <w:pStyle w:val="Code"/>
      </w:pPr>
      <w:r>
        <w:t xml:space="preserve">        production from the ECMAScript Language Specification [E</w:t>
      </w:r>
      <w:r>
        <w:t>CMA-262].</w:t>
      </w:r>
    </w:p>
    <w:p w:rsidR="00760CB1" w:rsidRDefault="00760CB1">
      <w:pPr>
        <w:pStyle w:val="Code"/>
      </w:pPr>
    </w:p>
    <w:p w:rsidR="00760CB1" w:rsidRDefault="00C75831">
      <w:pPr>
        <w:pStyle w:val="Code"/>
      </w:pPr>
      <w:r>
        <w:t xml:space="preserve">        • A [DOMString/string] consisting of two or more identifiers separated by periods </w:t>
      </w:r>
    </w:p>
    <w:p w:rsidR="00760CB1" w:rsidRDefault="00C75831">
      <w:pPr>
        <w:pStyle w:val="Code"/>
      </w:pPr>
      <w:r>
        <w:t xml:space="preserve">        ([ASCII character code 46/U+002E FULL STOP]).</w:t>
      </w:r>
    </w:p>
    <w:p w:rsidR="00760CB1" w:rsidRDefault="00760CB1">
      <w:pPr>
        <w:pStyle w:val="Code"/>
      </w:pPr>
    </w:p>
    <w:p w:rsidR="00760CB1" w:rsidRDefault="00C75831">
      <w:pPr>
        <w:pStyle w:val="Code"/>
      </w:pPr>
      <w:r>
        <w:t xml:space="preserve">        • A non-empty [sequence&lt;DOMString&gt; containing only DOMStrings/list containing </w:t>
      </w:r>
    </w:p>
    <w:p w:rsidR="00760CB1" w:rsidRDefault="00C75831">
      <w:pPr>
        <w:pStyle w:val="Code"/>
      </w:pPr>
      <w:r>
        <w:t xml:space="preserve">        only strings] conforming to the above requirements.</w:t>
      </w:r>
    </w:p>
    <w:p w:rsidR="00760CB1" w:rsidRDefault="00C75831">
      <w:r>
        <w:rPr>
          <w:b/>
          <w:i/>
        </w:rPr>
        <w:lastRenderedPageBreak/>
        <w:t>IE11 Mode and EdgeHTML Mode (All versions)</w:t>
      </w:r>
    </w:p>
    <w:p w:rsidR="00760CB1" w:rsidRDefault="00C75831">
      <w:r>
        <w:t xml:space="preserve">An </w:t>
      </w:r>
      <w:r>
        <w:rPr>
          <w:rStyle w:val="InlineCode"/>
        </w:rPr>
        <w:t>InvalidAccessError</w:t>
      </w:r>
      <w:r>
        <w:t xml:space="preserve"> is thrown when an empty string or an empty array is used for the key path.</w:t>
      </w:r>
    </w:p>
    <w:p w:rsidR="00760CB1" w:rsidRDefault="00760CB1"/>
    <w:p w:rsidR="00760CB1" w:rsidRDefault="00C75831">
      <w:r>
        <w:t>V0006: Some types of key paths are considered valid val</w:t>
      </w:r>
      <w:r>
        <w:t>ues and do not throw exceptions</w:t>
      </w:r>
    </w:p>
    <w:p w:rsidR="00760CB1" w:rsidRDefault="00C75831">
      <w:r>
        <w:t>The specification states:</w:t>
      </w:r>
    </w:p>
    <w:p w:rsidR="00760CB1" w:rsidRDefault="00C75831">
      <w:pPr>
        <w:pStyle w:val="Code"/>
      </w:pPr>
      <w:r>
        <w:t>... Key Path</w:t>
      </w:r>
    </w:p>
    <w:p w:rsidR="00760CB1" w:rsidRDefault="00760CB1">
      <w:pPr>
        <w:pStyle w:val="Code"/>
      </w:pPr>
    </w:p>
    <w:p w:rsidR="00760CB1" w:rsidRDefault="00C75831">
      <w:pPr>
        <w:pStyle w:val="Code"/>
      </w:pPr>
      <w:r>
        <w:t xml:space="preserve">    A key path is a [DOMString or sequence&lt;DOMString&gt;/string or list of strings] that </w:t>
      </w:r>
    </w:p>
    <w:p w:rsidR="00760CB1" w:rsidRDefault="00C75831">
      <w:pPr>
        <w:pStyle w:val="Code"/>
      </w:pPr>
      <w:r>
        <w:t xml:space="preserve">    defines how to extract a key from a value. A valid key path is one of: </w:t>
      </w:r>
    </w:p>
    <w:p w:rsidR="00760CB1" w:rsidRDefault="00760CB1">
      <w:pPr>
        <w:pStyle w:val="Code"/>
      </w:pPr>
    </w:p>
    <w:p w:rsidR="00760CB1" w:rsidRDefault="00C75831">
      <w:pPr>
        <w:pStyle w:val="Code"/>
      </w:pPr>
      <w:r>
        <w:t xml:space="preserve">        • An empty D</w:t>
      </w:r>
      <w:r>
        <w:t>OMString.</w:t>
      </w:r>
    </w:p>
    <w:p w:rsidR="00760CB1" w:rsidRDefault="00760CB1">
      <w:pPr>
        <w:pStyle w:val="Code"/>
      </w:pPr>
    </w:p>
    <w:p w:rsidR="00760CB1" w:rsidRDefault="00C75831">
      <w:pPr>
        <w:pStyle w:val="Code"/>
      </w:pPr>
      <w:r>
        <w:t xml:space="preserve">        • An identifier, which is a [DOMString/string] matching the IdentifierName </w:t>
      </w:r>
    </w:p>
    <w:p w:rsidR="00760CB1" w:rsidRDefault="00C75831">
      <w:pPr>
        <w:pStyle w:val="Code"/>
      </w:pPr>
      <w:r>
        <w:t xml:space="preserve">        production from the ECMAScript Language Specification [ECMA-262].</w:t>
      </w:r>
    </w:p>
    <w:p w:rsidR="00760CB1" w:rsidRDefault="00760CB1">
      <w:pPr>
        <w:pStyle w:val="Code"/>
      </w:pPr>
    </w:p>
    <w:p w:rsidR="00760CB1" w:rsidRDefault="00C75831">
      <w:pPr>
        <w:pStyle w:val="Code"/>
      </w:pPr>
      <w:r>
        <w:t xml:space="preserve">        • A [DOMString/string] consisting of two or more identifiers separated by peri</w:t>
      </w:r>
      <w:r>
        <w:t xml:space="preserve">ods </w:t>
      </w:r>
    </w:p>
    <w:p w:rsidR="00760CB1" w:rsidRDefault="00C75831">
      <w:pPr>
        <w:pStyle w:val="Code"/>
      </w:pPr>
      <w:r>
        <w:t xml:space="preserve">        ([ASCII character code 46/U+002E FULL STOP]).</w:t>
      </w:r>
    </w:p>
    <w:p w:rsidR="00760CB1" w:rsidRDefault="00760CB1">
      <w:pPr>
        <w:pStyle w:val="Code"/>
      </w:pPr>
    </w:p>
    <w:p w:rsidR="00760CB1" w:rsidRDefault="00C75831">
      <w:pPr>
        <w:pStyle w:val="Code"/>
      </w:pPr>
      <w:r>
        <w:t xml:space="preserve">        • A non-empty [sequence&lt;DOMString&gt; containing only DOMStrings/list containing </w:t>
      </w:r>
    </w:p>
    <w:p w:rsidR="00760CB1" w:rsidRDefault="00C75831">
      <w:pPr>
        <w:pStyle w:val="Code"/>
      </w:pPr>
      <w:r>
        <w:t xml:space="preserve">        only strings] conforming to the above requirements.</w:t>
      </w:r>
    </w:p>
    <w:p w:rsidR="00760CB1" w:rsidRDefault="00C75831">
      <w:r>
        <w:rPr>
          <w:b/>
          <w:i/>
        </w:rPr>
        <w:t>IE11 Mode and EdgeHTML Mode (All versions)</w:t>
      </w:r>
    </w:p>
    <w:p w:rsidR="00760CB1" w:rsidRDefault="00C75831">
      <w:r>
        <w:t>The fo</w:t>
      </w:r>
      <w:r>
        <w:t>llowing types of key paths  are considered valid values and do not throw exceptions:</w:t>
      </w:r>
    </w:p>
    <w:p w:rsidR="00760CB1" w:rsidRDefault="00C75831">
      <w:r>
        <w:t xml:space="preserve">    • strings containing non-valid identifier characters (e.g. (,) comma, (*) asterisks, (") quotation mark, (%) percent sign, (/) solidus, (&amp;) ampersand, (!) exclamation </w:t>
      </w:r>
      <w:r>
        <w:t>mark, (^) circumflex accent)</w:t>
      </w:r>
    </w:p>
    <w:p w:rsidR="00760CB1" w:rsidRDefault="00C75831">
      <w:r>
        <w:t xml:space="preserve">    • identifiers starting with a number</w:t>
      </w:r>
    </w:p>
    <w:p w:rsidR="00760CB1" w:rsidRDefault="00760CB1"/>
    <w:p w:rsidR="00760CB1" w:rsidRDefault="00C75831">
      <w:pPr>
        <w:pStyle w:val="Heading3"/>
      </w:pPr>
      <w:bookmarkStart w:id="25" w:name="section_6094c3ac11111111b21c55e60c757077"/>
      <w:bookmarkStart w:id="26" w:name="_Toc522770060"/>
      <w:r>
        <w:t>[W3C-INDEXDB] Section 3.1.6 Index</w:t>
      </w:r>
      <w:bookmarkEnd w:id="25"/>
      <w:bookmarkEnd w:id="26"/>
    </w:p>
    <w:p w:rsidR="00760CB1" w:rsidRDefault="00C75831">
      <w:r>
        <w:t>V0007: The multiEntry flag is not supported</w:t>
      </w:r>
    </w:p>
    <w:p w:rsidR="00760CB1" w:rsidRDefault="00C75831">
      <w:r>
        <w:t>The specification states:</w:t>
      </w:r>
    </w:p>
    <w:p w:rsidR="00760CB1" w:rsidRDefault="00C75831">
      <w:pPr>
        <w:pStyle w:val="Code"/>
      </w:pPr>
      <w:r>
        <w:t>Each index also has a |multiEntry flag.</w:t>
      </w:r>
    </w:p>
    <w:p w:rsidR="00760CB1" w:rsidRDefault="00C75831">
      <w:r>
        <w:rPr>
          <w:b/>
          <w:i/>
        </w:rPr>
        <w:t>IE11 Mode and EdgeHTML Mode (All versions)</w:t>
      </w:r>
    </w:p>
    <w:p w:rsidR="00760CB1" w:rsidRDefault="00C75831">
      <w:r>
        <w:t xml:space="preserve">The </w:t>
      </w:r>
      <w:r>
        <w:rPr>
          <w:rStyle w:val="InlineCode"/>
        </w:rPr>
        <w:t>multiEntry</w:t>
      </w:r>
      <w:r>
        <w:t xml:space="preserve"> flag is not supported.</w:t>
      </w:r>
    </w:p>
    <w:p w:rsidR="00760CB1" w:rsidRDefault="00760CB1"/>
    <w:p w:rsidR="00760CB1" w:rsidRDefault="00C75831">
      <w:pPr>
        <w:pStyle w:val="Heading3"/>
      </w:pPr>
      <w:bookmarkStart w:id="27" w:name="section_f8d117f111111111ab1e0a4e4dc74334"/>
      <w:bookmarkStart w:id="28" w:name="_Toc522770061"/>
      <w:r>
        <w:t>[W3C-INDEXDB] Section 3.1.9 Key Range</w:t>
      </w:r>
      <w:bookmarkEnd w:id="27"/>
      <w:bookmarkEnd w:id="28"/>
    </w:p>
    <w:p w:rsidR="00760CB1" w:rsidRDefault="00C75831">
      <w:r>
        <w:t>V0008: The bound function throws an "Invalid argument" exception, not a DataError exception</w:t>
      </w:r>
    </w:p>
    <w:p w:rsidR="00760CB1" w:rsidRDefault="00C75831">
      <w:r>
        <w:t>The specification states:</w:t>
      </w:r>
    </w:p>
    <w:p w:rsidR="00760CB1" w:rsidRDefault="00C75831">
      <w:pPr>
        <w:pStyle w:val="Code"/>
      </w:pPr>
      <w:r>
        <w:t>3.1.9 Key Range</w:t>
      </w:r>
    </w:p>
    <w:p w:rsidR="00760CB1" w:rsidRDefault="00C75831">
      <w:pPr>
        <w:pStyle w:val="Code"/>
      </w:pPr>
      <w:r>
        <w:lastRenderedPageBreak/>
        <w:t xml:space="preserve">  </w:t>
      </w:r>
      <w:r>
        <w:t xml:space="preserve">  Records can be retrieved from object stores and indexes using either keys or key </w:t>
      </w:r>
    </w:p>
    <w:p w:rsidR="00760CB1" w:rsidRDefault="00C75831">
      <w:pPr>
        <w:pStyle w:val="Code"/>
      </w:pPr>
      <w:r>
        <w:t xml:space="preserve">    ranges. A key range is a continuous interval over some data type used for keys.</w:t>
      </w:r>
    </w:p>
    <w:p w:rsidR="00760CB1" w:rsidRDefault="00C75831">
      <w:pPr>
        <w:pStyle w:val="Code"/>
      </w:pPr>
      <w:r>
        <w:t xml:space="preserve">    …</w:t>
      </w:r>
    </w:p>
    <w:p w:rsidR="00760CB1" w:rsidRDefault="00C75831">
      <w:pPr>
        <w:pStyle w:val="Code"/>
      </w:pPr>
      <w:r>
        <w:t xml:space="preserve">    The IDBKeyRange interface defines a key range.</w:t>
      </w:r>
    </w:p>
    <w:p w:rsidR="00760CB1" w:rsidRDefault="00760CB1">
      <w:pPr>
        <w:pStyle w:val="Code"/>
      </w:pPr>
    </w:p>
    <w:p w:rsidR="00760CB1" w:rsidRDefault="00C75831">
      <w:pPr>
        <w:pStyle w:val="Code"/>
      </w:pPr>
      <w:r>
        <w:t xml:space="preserve">        interface IDBKeyRange </w:t>
      </w:r>
      <w:r>
        <w:t>{</w:t>
      </w:r>
    </w:p>
    <w:p w:rsidR="00760CB1" w:rsidRDefault="00C75831">
      <w:pPr>
        <w:pStyle w:val="Code"/>
      </w:pPr>
      <w:r>
        <w:t xml:space="preserve">            …</w:t>
      </w:r>
    </w:p>
    <w:p w:rsidR="00760CB1" w:rsidRDefault="00C75831">
      <w:pPr>
        <w:pStyle w:val="Code"/>
      </w:pPr>
      <w:r>
        <w:t xml:space="preserve">            static IDBKeyRange bound (any lower, any upper, optional boolean lowerOpen = </w:t>
      </w:r>
    </w:p>
    <w:p w:rsidR="00760CB1" w:rsidRDefault="00C75831">
      <w:pPr>
        <w:pStyle w:val="Code"/>
      </w:pPr>
      <w:r>
        <w:t xml:space="preserve">            false, optional boolean upperOpen = false);</w:t>
      </w:r>
    </w:p>
    <w:p w:rsidR="00760CB1" w:rsidRDefault="00C75831">
      <w:pPr>
        <w:pStyle w:val="Code"/>
      </w:pPr>
      <w:r>
        <w:t xml:space="preserve">        };</w:t>
      </w:r>
    </w:p>
    <w:p w:rsidR="00760CB1" w:rsidRDefault="00C75831">
      <w:pPr>
        <w:pStyle w:val="Code"/>
      </w:pPr>
      <w:r>
        <w:t xml:space="preserve">        …</w:t>
      </w:r>
    </w:p>
    <w:p w:rsidR="00760CB1" w:rsidRDefault="00C75831">
      <w:pPr>
        <w:pStyle w:val="Code"/>
      </w:pPr>
      <w:r>
        <w:t xml:space="preserve">        bound, static</w:t>
      </w:r>
    </w:p>
    <w:p w:rsidR="00760CB1" w:rsidRDefault="00C75831">
      <w:pPr>
        <w:pStyle w:val="Code"/>
      </w:pPr>
      <w:r>
        <w:t xml:space="preserve">            ...</w:t>
      </w:r>
    </w:p>
    <w:p w:rsidR="00760CB1" w:rsidRDefault="00C75831">
      <w:pPr>
        <w:pStyle w:val="Code"/>
      </w:pPr>
      <w:r>
        <w:t xml:space="preserve">            If either the lower parameter or upper parameter is not valid key, or the </w:t>
      </w:r>
    </w:p>
    <w:p w:rsidR="00760CB1" w:rsidRDefault="00C75831">
      <w:pPr>
        <w:pStyle w:val="Code"/>
      </w:pPr>
      <w:r>
        <w:t xml:space="preserve">            lower key is greater than the upper key, or the lower key and upper key match </w:t>
      </w:r>
    </w:p>
    <w:p w:rsidR="00760CB1" w:rsidRDefault="00C75831">
      <w:pPr>
        <w:pStyle w:val="Code"/>
      </w:pPr>
      <w:r>
        <w:t xml:space="preserve">            and either of the bounds are open, the implementation MUST throw a</w:t>
      </w:r>
      <w:r>
        <w:t xml:space="preserve"> </w:t>
      </w:r>
    </w:p>
    <w:p w:rsidR="00760CB1" w:rsidRDefault="00C75831">
      <w:pPr>
        <w:pStyle w:val="Code"/>
      </w:pPr>
      <w:r>
        <w:t xml:space="preserve">            DOMException of type DataError.</w:t>
      </w:r>
    </w:p>
    <w:p w:rsidR="00760CB1" w:rsidRDefault="00C75831">
      <w:r>
        <w:rPr>
          <w:b/>
          <w:i/>
        </w:rPr>
        <w:t>IE11 Mode and EdgeHTML Mode (All versions)</w:t>
      </w:r>
    </w:p>
    <w:p w:rsidR="00760CB1" w:rsidRDefault="00C75831">
      <w:r>
        <w:t xml:space="preserve">The bound function throws an "Invalid argument" exception, not a </w:t>
      </w:r>
      <w:r>
        <w:rPr>
          <w:rStyle w:val="InlineCode"/>
        </w:rPr>
        <w:t>DataError</w:t>
      </w:r>
      <w:r>
        <w:t xml:space="preserve"> exception.</w:t>
      </w:r>
    </w:p>
    <w:p w:rsidR="00760CB1" w:rsidRDefault="00760CB1"/>
    <w:p w:rsidR="00760CB1" w:rsidRDefault="00C75831">
      <w:pPr>
        <w:pStyle w:val="Heading3"/>
      </w:pPr>
      <w:bookmarkStart w:id="29" w:name="section_b1854d0911111111a179a08030f8792e"/>
      <w:bookmarkStart w:id="30" w:name="_Toc522770062"/>
      <w:r>
        <w:t>[W3C-INDEXDB] Section 3.1.12 Options Object</w:t>
      </w:r>
      <w:bookmarkEnd w:id="29"/>
      <w:bookmarkEnd w:id="30"/>
    </w:p>
    <w:p w:rsidR="00760CB1" w:rsidRDefault="00C75831">
      <w:r>
        <w:t>V0009: The multiEntry parameter is not supported</w:t>
      </w:r>
    </w:p>
    <w:p w:rsidR="00760CB1" w:rsidRDefault="00C75831">
      <w:r>
        <w:t>The specification states:</w:t>
      </w:r>
    </w:p>
    <w:p w:rsidR="00760CB1" w:rsidRDefault="00C75831">
      <w:pPr>
        <w:pStyle w:val="Code"/>
      </w:pPr>
      <w:r>
        <w:t>multiEntry of type boolean, defaulting to false.</w:t>
      </w:r>
    </w:p>
    <w:p w:rsidR="00760CB1" w:rsidRDefault="00C75831">
      <w:r>
        <w:rPr>
          <w:b/>
          <w:i/>
        </w:rPr>
        <w:t>IE11 Mode and EdgeHTML Mode (All versions)</w:t>
      </w:r>
    </w:p>
    <w:p w:rsidR="00760CB1" w:rsidRDefault="00C75831">
      <w:r>
        <w:t xml:space="preserve">The </w:t>
      </w:r>
      <w:r>
        <w:rPr>
          <w:rStyle w:val="InlineCode"/>
        </w:rPr>
        <w:t>multiEntry</w:t>
      </w:r>
      <w:r>
        <w:t xml:space="preserve"> parameter is not supported.</w:t>
      </w:r>
    </w:p>
    <w:p w:rsidR="00760CB1" w:rsidRDefault="00760CB1"/>
    <w:p w:rsidR="00760CB1" w:rsidRDefault="00C75831">
      <w:pPr>
        <w:pStyle w:val="Heading3"/>
      </w:pPr>
      <w:bookmarkStart w:id="31" w:name="section_634398e311111111895fdb8b1313a5ad"/>
      <w:bookmarkStart w:id="32" w:name="_Toc522770063"/>
      <w:r>
        <w:t>[W3C-INDEXDB] Section 3.1.13 Key Generators</w:t>
      </w:r>
      <w:bookmarkEnd w:id="31"/>
      <w:bookmarkEnd w:id="32"/>
    </w:p>
    <w:p w:rsidR="00760CB1" w:rsidRDefault="00C75831">
      <w:r>
        <w:t>V</w:t>
      </w:r>
      <w:r>
        <w:t>0011: Key generators specified as arrays throw a DataError</w:t>
      </w:r>
    </w:p>
    <w:p w:rsidR="00760CB1" w:rsidRDefault="00C75831">
      <w:r>
        <w:t>The specification states:</w:t>
      </w:r>
    </w:p>
    <w:p w:rsidR="00760CB1" w:rsidRDefault="00C75831">
      <w:pPr>
        <w:pStyle w:val="Code"/>
      </w:pPr>
      <w:r>
        <w:t>3.1.13 Key Generators</w:t>
      </w:r>
    </w:p>
    <w:p w:rsidR="00760CB1" w:rsidRDefault="00760CB1">
      <w:pPr>
        <w:pStyle w:val="Code"/>
      </w:pPr>
    </w:p>
    <w:p w:rsidR="00760CB1" w:rsidRDefault="00C75831">
      <w:pPr>
        <w:pStyle w:val="Code"/>
      </w:pPr>
      <w:r>
        <w:t xml:space="preserve">    When a object store is created it can be specified to use a key generator.  … </w:t>
      </w:r>
    </w:p>
    <w:p w:rsidR="00760CB1" w:rsidRDefault="00C75831">
      <w:pPr>
        <w:pStyle w:val="Code"/>
      </w:pPr>
      <w:r>
        <w:t xml:space="preserve">    Implementations MUST use the following rules for generating n</w:t>
      </w:r>
      <w:r>
        <w:t xml:space="preserve">umbers when a key </w:t>
      </w:r>
    </w:p>
    <w:p w:rsidR="00760CB1" w:rsidRDefault="00C75831">
      <w:pPr>
        <w:pStyle w:val="Code"/>
      </w:pPr>
      <w:r>
        <w:t xml:space="preserve">    generator is used.</w:t>
      </w:r>
    </w:p>
    <w:p w:rsidR="00760CB1" w:rsidRDefault="00C75831">
      <w:pPr>
        <w:pStyle w:val="Code"/>
      </w:pPr>
      <w:r>
        <w:t xml:space="preserve">        …</w:t>
      </w:r>
    </w:p>
    <w:p w:rsidR="00760CB1" w:rsidRDefault="00C75831">
      <w:pPr>
        <w:pStyle w:val="Code"/>
      </w:pPr>
      <w:r>
        <w:t xml:space="preserve">        • ...</w:t>
      </w:r>
    </w:p>
    <w:p w:rsidR="00760CB1" w:rsidRDefault="00C75831">
      <w:pPr>
        <w:pStyle w:val="Code"/>
      </w:pPr>
      <w:r>
        <w:t xml:space="preserve">          Only specified keys values which are Number values affect the current number of </w:t>
      </w:r>
    </w:p>
    <w:p w:rsidR="00760CB1" w:rsidRDefault="00C75831">
      <w:pPr>
        <w:pStyle w:val="Code"/>
      </w:pPr>
      <w:r>
        <w:t xml:space="preserve">          the key generator. Dates and Arrays which contain Numbers do not affect the </w:t>
      </w:r>
    </w:p>
    <w:p w:rsidR="00760CB1" w:rsidRDefault="00C75831">
      <w:pPr>
        <w:pStyle w:val="Code"/>
      </w:pPr>
      <w:r>
        <w:t xml:space="preserve">          cu</w:t>
      </w:r>
      <w:r>
        <w:t xml:space="preserve">rrent number of the key generator. Nor do DOMString values which could be </w:t>
      </w:r>
    </w:p>
    <w:p w:rsidR="00760CB1" w:rsidRDefault="00C75831">
      <w:pPr>
        <w:pStyle w:val="Code"/>
      </w:pPr>
      <w:r>
        <w:t xml:space="preserve">          parsed as numbers. Negative Numbers do not affect the current number since they </w:t>
      </w:r>
    </w:p>
    <w:p w:rsidR="00760CB1" w:rsidRDefault="00C75831">
      <w:pPr>
        <w:pStyle w:val="Code"/>
      </w:pPr>
      <w:r>
        <w:t xml:space="preserve">          are always lower than the current number.</w:t>
      </w:r>
    </w:p>
    <w:p w:rsidR="00760CB1" w:rsidRDefault="00C75831">
      <w:r>
        <w:rPr>
          <w:b/>
          <w:i/>
        </w:rPr>
        <w:t>IE11 Mode and EdgeHTML Mode (All versi</w:t>
      </w:r>
      <w:r>
        <w:rPr>
          <w:b/>
          <w:i/>
        </w:rPr>
        <w:t>ons)</w:t>
      </w:r>
    </w:p>
    <w:p w:rsidR="00760CB1" w:rsidRDefault="00C75831">
      <w:r>
        <w:lastRenderedPageBreak/>
        <w:t xml:space="preserve">Key generators specified as arrays throw a </w:t>
      </w:r>
      <w:r>
        <w:rPr>
          <w:rStyle w:val="InlineCode"/>
        </w:rPr>
        <w:t>DataError</w:t>
      </w:r>
      <w:r>
        <w:t>.</w:t>
      </w:r>
    </w:p>
    <w:p w:rsidR="00760CB1" w:rsidRDefault="00760CB1"/>
    <w:p w:rsidR="00760CB1" w:rsidRDefault="00C75831">
      <w:r>
        <w:t>V0011: Key generators specified as arrays throw a DataError</w:t>
      </w:r>
    </w:p>
    <w:p w:rsidR="00760CB1" w:rsidRDefault="00C75831">
      <w:r>
        <w:t>The specification states:</w:t>
      </w:r>
    </w:p>
    <w:p w:rsidR="00760CB1" w:rsidRDefault="00C75831">
      <w:pPr>
        <w:pStyle w:val="Code"/>
      </w:pPr>
      <w:r>
        <w:t>2.11. Key Generators</w:t>
      </w:r>
    </w:p>
    <w:p w:rsidR="00760CB1" w:rsidRDefault="00760CB1">
      <w:pPr>
        <w:pStyle w:val="Code"/>
      </w:pPr>
    </w:p>
    <w:p w:rsidR="00760CB1" w:rsidRDefault="00C75831">
      <w:pPr>
        <w:pStyle w:val="Code"/>
      </w:pPr>
      <w:r>
        <w:t xml:space="preserve">    When a object store is created it can be specified to use a key generator. A key </w:t>
      </w:r>
    </w:p>
    <w:p w:rsidR="00760CB1" w:rsidRDefault="00C75831">
      <w:pPr>
        <w:pStyle w:val="Code"/>
      </w:pPr>
      <w:r>
        <w:t xml:space="preserve">    generator is used to generate keys for records inserted into an object store if not </w:t>
      </w:r>
    </w:p>
    <w:p w:rsidR="00760CB1" w:rsidRDefault="00C75831">
      <w:pPr>
        <w:pStyle w:val="Code"/>
      </w:pPr>
      <w:r>
        <w:t xml:space="preserve">    otherwise specified.</w:t>
      </w:r>
    </w:p>
    <w:p w:rsidR="00760CB1" w:rsidRDefault="00C75831">
      <w:pPr>
        <w:pStyle w:val="Code"/>
      </w:pPr>
      <w:r>
        <w:t xml:space="preserve">        …</w:t>
      </w:r>
    </w:p>
    <w:p w:rsidR="00760CB1" w:rsidRDefault="00C75831">
      <w:pPr>
        <w:pStyle w:val="Code"/>
      </w:pPr>
      <w:r>
        <w:t xml:space="preserve">            ...</w:t>
      </w:r>
    </w:p>
    <w:p w:rsidR="00760CB1" w:rsidRDefault="00C75831">
      <w:pPr>
        <w:pStyle w:val="Code"/>
      </w:pPr>
      <w:r>
        <w:t xml:space="preserve">            Only specified keys of type number can affect the current number of the key </w:t>
      </w:r>
    </w:p>
    <w:p w:rsidR="00760CB1" w:rsidRDefault="00C75831">
      <w:pPr>
        <w:pStyle w:val="Code"/>
      </w:pPr>
      <w:r>
        <w:t xml:space="preserve">            generator. Keys</w:t>
      </w:r>
      <w:r>
        <w:t xml:space="preserve"> of type date, array (regardless of the other keys they </w:t>
      </w:r>
    </w:p>
    <w:p w:rsidR="00760CB1" w:rsidRDefault="00C75831">
      <w:pPr>
        <w:pStyle w:val="Code"/>
      </w:pPr>
      <w:r>
        <w:t xml:space="preserve">            contain), binary, or string (regardless of whether they could be parsed as </w:t>
      </w:r>
    </w:p>
    <w:p w:rsidR="00760CB1" w:rsidRDefault="00C75831">
      <w:pPr>
        <w:pStyle w:val="Code"/>
      </w:pPr>
      <w:r>
        <w:t xml:space="preserve">            numbers) have no effect on the current number of the key generator. Keys of </w:t>
      </w:r>
    </w:p>
    <w:p w:rsidR="00760CB1" w:rsidRDefault="00C75831">
      <w:pPr>
        <w:pStyle w:val="Code"/>
      </w:pPr>
      <w:r>
        <w:t xml:space="preserve">            type numbe</w:t>
      </w:r>
      <w:r>
        <w:t xml:space="preserve">r with value less than 1 do not affect the current number since </w:t>
      </w:r>
    </w:p>
    <w:p w:rsidR="00760CB1" w:rsidRDefault="00C75831">
      <w:pPr>
        <w:pStyle w:val="Code"/>
      </w:pPr>
      <w:r>
        <w:t xml:space="preserve">            they are always lower than the current number.</w:t>
      </w:r>
    </w:p>
    <w:p w:rsidR="00760CB1" w:rsidRDefault="00C75831">
      <w:r>
        <w:rPr>
          <w:b/>
          <w:i/>
        </w:rPr>
        <w:t>IE11 Mode and EdgeHTML Mode (All versions)</w:t>
      </w:r>
    </w:p>
    <w:p w:rsidR="00760CB1" w:rsidRDefault="00C75831">
      <w:r>
        <w:t xml:space="preserve">Key generators specified as arrays throw a </w:t>
      </w:r>
      <w:r>
        <w:rPr>
          <w:rStyle w:val="InlineCode"/>
        </w:rPr>
        <w:t>DataError</w:t>
      </w:r>
      <w:r>
        <w:t>.</w:t>
      </w:r>
    </w:p>
    <w:p w:rsidR="00760CB1" w:rsidRDefault="00760CB1"/>
    <w:p w:rsidR="00760CB1" w:rsidRDefault="00C75831">
      <w:r>
        <w:t xml:space="preserve">V0010: An InvalidAccessError, not a ConstraintError, is thrown when the key generator reaches the maximum value </w:t>
      </w:r>
    </w:p>
    <w:p w:rsidR="00760CB1" w:rsidRDefault="00C75831">
      <w:r>
        <w:t>The specification states:</w:t>
      </w:r>
    </w:p>
    <w:p w:rsidR="00760CB1" w:rsidRDefault="00C75831">
      <w:pPr>
        <w:pStyle w:val="Code"/>
      </w:pPr>
      <w:r>
        <w:t>3.1.13 Key Generators</w:t>
      </w:r>
    </w:p>
    <w:p w:rsidR="00760CB1" w:rsidRDefault="00760CB1">
      <w:pPr>
        <w:pStyle w:val="Code"/>
      </w:pPr>
    </w:p>
    <w:p w:rsidR="00760CB1" w:rsidRDefault="00C75831">
      <w:pPr>
        <w:pStyle w:val="Code"/>
      </w:pPr>
      <w:r>
        <w:t xml:space="preserve">    When a object store is created it can be specified to use a key generator.  … </w:t>
      </w:r>
    </w:p>
    <w:p w:rsidR="00760CB1" w:rsidRDefault="00C75831">
      <w:pPr>
        <w:pStyle w:val="Code"/>
      </w:pPr>
      <w:r>
        <w:t xml:space="preserve">    Impleme</w:t>
      </w:r>
      <w:r>
        <w:t xml:space="preserve">ntations MUST use the following rules for generating numbers when a key </w:t>
      </w:r>
    </w:p>
    <w:p w:rsidR="00760CB1" w:rsidRDefault="00C75831">
      <w:pPr>
        <w:pStyle w:val="Code"/>
      </w:pPr>
      <w:r>
        <w:t xml:space="preserve">    generator is used.</w:t>
      </w:r>
    </w:p>
    <w:p w:rsidR="00760CB1" w:rsidRDefault="00C75831">
      <w:pPr>
        <w:pStyle w:val="Code"/>
      </w:pPr>
      <w:r>
        <w:t xml:space="preserve">        …</w:t>
      </w:r>
    </w:p>
    <w:p w:rsidR="00760CB1" w:rsidRDefault="00C75831">
      <w:pPr>
        <w:pStyle w:val="Code"/>
      </w:pPr>
      <w:r>
        <w:t xml:space="preserve">        When the current number of a key generator reaches above the value 2^53 </w:t>
      </w:r>
    </w:p>
    <w:p w:rsidR="00760CB1" w:rsidRDefault="00C75831">
      <w:pPr>
        <w:pStyle w:val="Code"/>
      </w:pPr>
      <w:r>
        <w:t xml:space="preserve">        (9007199254740992) any attempts to use the key generator to g</w:t>
      </w:r>
      <w:r>
        <w:t xml:space="preserve">enerate a new key </w:t>
      </w:r>
    </w:p>
    <w:p w:rsidR="00760CB1" w:rsidRDefault="00C75831">
      <w:pPr>
        <w:pStyle w:val="Code"/>
      </w:pPr>
      <w:r>
        <w:t xml:space="preserve">        will result in a ConstraintError. It is still possible to insert records into the </w:t>
      </w:r>
    </w:p>
    <w:p w:rsidR="00760CB1" w:rsidRDefault="00C75831">
      <w:pPr>
        <w:pStyle w:val="Code"/>
      </w:pPr>
      <w:r>
        <w:t xml:space="preserve">        object store by specifying an explicit key, however the only way to use a key </w:t>
      </w:r>
    </w:p>
    <w:p w:rsidR="00760CB1" w:rsidRDefault="00C75831">
      <w:pPr>
        <w:pStyle w:val="Code"/>
      </w:pPr>
      <w:r>
        <w:t xml:space="preserve">        generator again for the object store is to delete t</w:t>
      </w:r>
      <w:r>
        <w:t xml:space="preserve">he object store and create a </w:t>
      </w:r>
    </w:p>
    <w:p w:rsidR="00760CB1" w:rsidRDefault="00C75831">
      <w:pPr>
        <w:pStyle w:val="Code"/>
      </w:pPr>
      <w:r>
        <w:t xml:space="preserve">        new one.</w:t>
      </w:r>
    </w:p>
    <w:p w:rsidR="00760CB1" w:rsidRDefault="00C75831">
      <w:r>
        <w:rPr>
          <w:b/>
          <w:i/>
        </w:rPr>
        <w:t>IE11 Mode and EdgeHTML Mode (All versions)</w:t>
      </w:r>
    </w:p>
    <w:p w:rsidR="00760CB1" w:rsidRDefault="00C75831">
      <w:r>
        <w:t xml:space="preserve">An </w:t>
      </w:r>
      <w:r>
        <w:rPr>
          <w:rStyle w:val="InlineCode"/>
        </w:rPr>
        <w:t>InvalidAccessError</w:t>
      </w:r>
      <w:r>
        <w:t xml:space="preserve">, not a </w:t>
      </w:r>
      <w:r>
        <w:rPr>
          <w:rStyle w:val="InlineCode"/>
        </w:rPr>
        <w:t>ConstraintError</w:t>
      </w:r>
      <w:r>
        <w:t>, is thrown when the key generator reaches the maximum value.</w:t>
      </w:r>
    </w:p>
    <w:p w:rsidR="00760CB1" w:rsidRDefault="00760CB1"/>
    <w:p w:rsidR="00760CB1" w:rsidRDefault="00C75831">
      <w:pPr>
        <w:pStyle w:val="Heading3"/>
      </w:pPr>
      <w:bookmarkStart w:id="33" w:name="section_547b58dc11111111bee0e48d3674b3e9"/>
      <w:bookmarkStart w:id="34" w:name="_Toc522770064"/>
      <w:r>
        <w:t>[W3C-INDEXDB] Section 3.2.1 The IDBRequest Interface</w:t>
      </w:r>
      <w:bookmarkEnd w:id="33"/>
      <w:bookmarkEnd w:id="34"/>
    </w:p>
    <w:p w:rsidR="00760CB1" w:rsidRDefault="00C75831">
      <w:r>
        <w:t>V0012: The source attribute is incorrectly specified as type any.</w:t>
      </w:r>
    </w:p>
    <w:p w:rsidR="00760CB1" w:rsidRDefault="00C75831">
      <w:r>
        <w:t>The specification states:</w:t>
      </w:r>
    </w:p>
    <w:p w:rsidR="00760CB1" w:rsidRDefault="00C75831">
      <w:pPr>
        <w:pStyle w:val="Code"/>
      </w:pPr>
      <w:r>
        <w:t>interface IDBRequest : EventTarget {</w:t>
      </w:r>
    </w:p>
    <w:p w:rsidR="00760CB1" w:rsidRDefault="00C75831">
      <w:pPr>
        <w:pStyle w:val="Code"/>
      </w:pPr>
      <w:r>
        <w:lastRenderedPageBreak/>
        <w:t xml:space="preserve">    readonly    attribute any                                        result;</w:t>
      </w:r>
    </w:p>
    <w:p w:rsidR="00760CB1" w:rsidRDefault="00C75831">
      <w:pPr>
        <w:pStyle w:val="Code"/>
      </w:pPr>
      <w:r>
        <w:t xml:space="preserve">    readonly    attribute DOMError                </w:t>
      </w:r>
      <w:r>
        <w:t xml:space="preserve">                   error;</w:t>
      </w:r>
    </w:p>
    <w:p w:rsidR="00760CB1" w:rsidRDefault="00C75831">
      <w:pPr>
        <w:pStyle w:val="Code"/>
      </w:pPr>
      <w:r>
        <w:t xml:space="preserve">    readonly    attribute (IDBObjectStore or IDBIndex or IDBCursor)? source;</w:t>
      </w:r>
    </w:p>
    <w:p w:rsidR="00760CB1" w:rsidRDefault="00C75831">
      <w:pPr>
        <w:pStyle w:val="Code"/>
      </w:pPr>
      <w:r>
        <w:t xml:space="preserve">    readonly    attribute IDBTransaction                             transaction;</w:t>
      </w:r>
    </w:p>
    <w:p w:rsidR="00760CB1" w:rsidRDefault="00C75831">
      <w:pPr>
        <w:pStyle w:val="Code"/>
      </w:pPr>
      <w:r>
        <w:t xml:space="preserve">    readonly    attribute IDBRequestReadyState                       re</w:t>
      </w:r>
      <w:r>
        <w:t>adyState;</w:t>
      </w:r>
    </w:p>
    <w:p w:rsidR="00760CB1" w:rsidRDefault="00C75831">
      <w:pPr>
        <w:pStyle w:val="Code"/>
      </w:pPr>
      <w:r>
        <w:t xml:space="preserve">                attribute EventHandler                               onsuccess;</w:t>
      </w:r>
    </w:p>
    <w:p w:rsidR="00760CB1" w:rsidRDefault="00C75831">
      <w:pPr>
        <w:pStyle w:val="Code"/>
      </w:pPr>
      <w:r>
        <w:t xml:space="preserve">                attribute EventHandler                               onerror;</w:t>
      </w:r>
    </w:p>
    <w:p w:rsidR="00760CB1" w:rsidRDefault="00C75831">
      <w:pPr>
        <w:pStyle w:val="Code"/>
      </w:pPr>
      <w:r>
        <w:t>};</w:t>
      </w:r>
    </w:p>
    <w:p w:rsidR="00760CB1" w:rsidRDefault="00C75831">
      <w:r>
        <w:rPr>
          <w:b/>
          <w:i/>
        </w:rPr>
        <w:t>IE11 Mode (All versions)</w:t>
      </w:r>
    </w:p>
    <w:p w:rsidR="00760CB1" w:rsidRDefault="00C75831">
      <w:r>
        <w:t xml:space="preserve">The </w:t>
      </w:r>
      <w:r>
        <w:rPr>
          <w:rStyle w:val="InlineCode"/>
        </w:rPr>
        <w:t>source</w:t>
      </w:r>
      <w:r>
        <w:t xml:space="preserve"> attribute is incorrectly specified as type </w:t>
      </w:r>
      <w:r>
        <w:rPr>
          <w:rStyle w:val="InlineCode"/>
        </w:rPr>
        <w:t>any</w:t>
      </w:r>
      <w:r>
        <w:t>.</w:t>
      </w:r>
    </w:p>
    <w:p w:rsidR="00760CB1" w:rsidRDefault="00760CB1"/>
    <w:p w:rsidR="00760CB1" w:rsidRDefault="00C75831">
      <w:r>
        <w:t>V0013: The readyState attribute is defined as type DOMString, not IDBRequestReadyState.</w:t>
      </w:r>
    </w:p>
    <w:p w:rsidR="00760CB1" w:rsidRDefault="00C75831">
      <w:r>
        <w:t>The specification states:</w:t>
      </w:r>
    </w:p>
    <w:p w:rsidR="00760CB1" w:rsidRDefault="00C75831">
      <w:pPr>
        <w:pStyle w:val="Code"/>
      </w:pPr>
      <w:r>
        <w:t>interface IDBRequest : EventTarget {</w:t>
      </w:r>
    </w:p>
    <w:p w:rsidR="00760CB1" w:rsidRDefault="00C75831">
      <w:pPr>
        <w:pStyle w:val="Code"/>
      </w:pPr>
      <w:r>
        <w:t xml:space="preserve">    readonly    attribute any                                        result;</w:t>
      </w:r>
    </w:p>
    <w:p w:rsidR="00760CB1" w:rsidRDefault="00C75831">
      <w:pPr>
        <w:pStyle w:val="Code"/>
      </w:pPr>
      <w:r>
        <w:t xml:space="preserve">    readonly    attribute DO</w:t>
      </w:r>
      <w:r>
        <w:t>MError                             error;</w:t>
      </w:r>
    </w:p>
    <w:p w:rsidR="00760CB1" w:rsidRDefault="00C75831">
      <w:pPr>
        <w:pStyle w:val="Code"/>
      </w:pPr>
      <w:r>
        <w:t xml:space="preserve">    readonly    attribute (IDBObjectStore or IDBIndex or IDBCursor)? source;</w:t>
      </w:r>
    </w:p>
    <w:p w:rsidR="00760CB1" w:rsidRDefault="00C75831">
      <w:pPr>
        <w:pStyle w:val="Code"/>
      </w:pPr>
      <w:r>
        <w:t xml:space="preserve">    readonly    attribute IDBTransaction                     transaction;</w:t>
      </w:r>
    </w:p>
    <w:p w:rsidR="00760CB1" w:rsidRDefault="00C75831">
      <w:pPr>
        <w:pStyle w:val="Code"/>
      </w:pPr>
      <w:r>
        <w:t xml:space="preserve">    readonly    attribute DOMString                           r</w:t>
      </w:r>
      <w:r>
        <w:t>eadyState;</w:t>
      </w:r>
    </w:p>
    <w:p w:rsidR="00760CB1" w:rsidRDefault="00C75831">
      <w:pPr>
        <w:pStyle w:val="Code"/>
      </w:pPr>
      <w:r>
        <w:t xml:space="preserve">                      attribute EventHandler                        onsuccess;</w:t>
      </w:r>
    </w:p>
    <w:p w:rsidR="00760CB1" w:rsidRDefault="00C75831">
      <w:pPr>
        <w:pStyle w:val="Code"/>
      </w:pPr>
      <w:r>
        <w:t xml:space="preserve">                      attribute EventHandler                        onerror;</w:t>
      </w:r>
    </w:p>
    <w:p w:rsidR="00760CB1" w:rsidRDefault="00C75831">
      <w:pPr>
        <w:pStyle w:val="Code"/>
      </w:pPr>
      <w:r>
        <w:t>};</w:t>
      </w:r>
    </w:p>
    <w:p w:rsidR="00760CB1" w:rsidRDefault="00C75831">
      <w:r>
        <w:rPr>
          <w:b/>
          <w:i/>
        </w:rPr>
        <w:t>IE11 Mode (All versions)</w:t>
      </w:r>
    </w:p>
    <w:p w:rsidR="00760CB1" w:rsidRDefault="00C75831">
      <w:r>
        <w:t xml:space="preserve">The </w:t>
      </w:r>
      <w:r>
        <w:rPr>
          <w:rStyle w:val="InlineCode"/>
        </w:rPr>
        <w:t>readyState</w:t>
      </w:r>
      <w:r>
        <w:t xml:space="preserve"> attribute is defined as type </w:t>
      </w:r>
      <w:r>
        <w:rPr>
          <w:rStyle w:val="InlineCode"/>
        </w:rPr>
        <w:t>DOMString</w:t>
      </w:r>
      <w:r>
        <w:t>, not IDBRequestReadyState.</w:t>
      </w:r>
    </w:p>
    <w:p w:rsidR="00760CB1" w:rsidRDefault="00760CB1"/>
    <w:p w:rsidR="00760CB1" w:rsidRDefault="00C75831">
      <w:pPr>
        <w:pStyle w:val="Heading3"/>
      </w:pPr>
      <w:bookmarkStart w:id="35" w:name="section_d751944a11111111b5bf555e947a4634"/>
      <w:bookmarkStart w:id="36" w:name="_Toc522770065"/>
      <w:r>
        <w:t>[W3C-INDEXDB] Section 3.2.3 Opening a database</w:t>
      </w:r>
      <w:bookmarkEnd w:id="35"/>
      <w:bookmarkEnd w:id="36"/>
    </w:p>
    <w:p w:rsidR="00760CB1" w:rsidRDefault="00C75831">
      <w:r>
        <w:t>V0014: The WorkerUtils interface does not implement the IDBEnvironment interface</w:t>
      </w:r>
    </w:p>
    <w:p w:rsidR="00760CB1" w:rsidRDefault="00C75831">
      <w:r>
        <w:t>The specification states:</w:t>
      </w:r>
    </w:p>
    <w:p w:rsidR="00760CB1" w:rsidRDefault="00C75831">
      <w:pPr>
        <w:pStyle w:val="Code"/>
      </w:pPr>
      <w:r>
        <w:t>3.2.3 Opening a database</w:t>
      </w:r>
    </w:p>
    <w:p w:rsidR="00760CB1" w:rsidRDefault="00760CB1">
      <w:pPr>
        <w:pStyle w:val="Code"/>
      </w:pPr>
    </w:p>
    <w:p w:rsidR="00760CB1" w:rsidRDefault="00C75831">
      <w:pPr>
        <w:pStyle w:val="Code"/>
      </w:pPr>
      <w:r>
        <w:t xml:space="preserve">    WebIDL</w:t>
      </w:r>
    </w:p>
    <w:p w:rsidR="00760CB1" w:rsidRDefault="00C75831">
      <w:pPr>
        <w:pStyle w:val="Code"/>
      </w:pPr>
      <w:r>
        <w:t xml:space="preserve">        WorkerUtils implements IDBEn</w:t>
      </w:r>
      <w:r>
        <w:t xml:space="preserve">vironment; </w:t>
      </w:r>
    </w:p>
    <w:p w:rsidR="00760CB1" w:rsidRDefault="00760CB1">
      <w:pPr>
        <w:pStyle w:val="Code"/>
      </w:pPr>
    </w:p>
    <w:p w:rsidR="00760CB1" w:rsidRDefault="00C75831">
      <w:pPr>
        <w:pStyle w:val="Code"/>
      </w:pPr>
      <w:r>
        <w:t xml:space="preserve">    All instances of the WorkerUtils type are defined to also implement the </w:t>
      </w:r>
    </w:p>
    <w:p w:rsidR="00760CB1" w:rsidRDefault="00C75831">
      <w:pPr>
        <w:pStyle w:val="Code"/>
      </w:pPr>
      <w:r>
        <w:t xml:space="preserve">    IDBEnvironment interface.</w:t>
      </w:r>
    </w:p>
    <w:p w:rsidR="00760CB1" w:rsidRDefault="00C75831">
      <w:r>
        <w:rPr>
          <w:b/>
          <w:i/>
        </w:rPr>
        <w:t>IE11 Mode and EdgeHTML Mode (All versions)</w:t>
      </w:r>
    </w:p>
    <w:p w:rsidR="00760CB1" w:rsidRDefault="00C75831">
      <w:r>
        <w:t xml:space="preserve">The </w:t>
      </w:r>
      <w:r>
        <w:rPr>
          <w:rStyle w:val="InlineCode"/>
        </w:rPr>
        <w:t>WorkerUtils</w:t>
      </w:r>
      <w:r>
        <w:t xml:space="preserve"> interface does not implement the </w:t>
      </w:r>
      <w:r>
        <w:rPr>
          <w:rStyle w:val="InlineCode"/>
        </w:rPr>
        <w:t>IDBEnvironment</w:t>
      </w:r>
      <w:r>
        <w:t xml:space="preserve"> interface. Instead it impleme</w:t>
      </w:r>
      <w:r>
        <w:t xml:space="preserve">nts the </w:t>
      </w:r>
      <w:r>
        <w:rPr>
          <w:rStyle w:val="InlineCode"/>
        </w:rPr>
        <w:t>indexedDB</w:t>
      </w:r>
      <w:r>
        <w:t xml:space="preserve"> attribute.</w:t>
      </w:r>
    </w:p>
    <w:p w:rsidR="00760CB1" w:rsidRDefault="00760CB1"/>
    <w:p w:rsidR="00760CB1" w:rsidRDefault="00C75831">
      <w:r>
        <w:t>V0015: The cmp function throws an "Invalid argument" exception, not a DataError exception</w:t>
      </w:r>
    </w:p>
    <w:p w:rsidR="00760CB1" w:rsidRDefault="00C75831">
      <w:r>
        <w:t>The specification states:</w:t>
      </w:r>
    </w:p>
    <w:p w:rsidR="00760CB1" w:rsidRDefault="00C75831">
      <w:pPr>
        <w:pStyle w:val="Code"/>
      </w:pPr>
      <w:r>
        <w:lastRenderedPageBreak/>
        <w:t>3.2.3 Opening a database</w:t>
      </w:r>
    </w:p>
    <w:p w:rsidR="00760CB1" w:rsidRDefault="00C75831">
      <w:pPr>
        <w:pStyle w:val="Code"/>
      </w:pPr>
      <w:r>
        <w:t xml:space="preserve">    …</w:t>
      </w:r>
    </w:p>
    <w:p w:rsidR="00760CB1" w:rsidRDefault="00C75831">
      <w:pPr>
        <w:pStyle w:val="Code"/>
      </w:pPr>
      <w:r>
        <w:t xml:space="preserve">    WebIDL</w:t>
      </w:r>
    </w:p>
    <w:p w:rsidR="00760CB1" w:rsidRDefault="00C75831">
      <w:pPr>
        <w:pStyle w:val="Code"/>
      </w:pPr>
      <w:r>
        <w:t xml:space="preserve">        interface IDBFactory {</w:t>
      </w:r>
    </w:p>
    <w:p w:rsidR="00760CB1" w:rsidRDefault="00C75831">
      <w:pPr>
        <w:pStyle w:val="Code"/>
      </w:pPr>
      <w:r>
        <w:t xml:space="preserve">            …</w:t>
      </w:r>
    </w:p>
    <w:p w:rsidR="00760CB1" w:rsidRDefault="00C75831">
      <w:pPr>
        <w:pStyle w:val="Code"/>
      </w:pPr>
      <w:r>
        <w:t xml:space="preserve">            short cmp (</w:t>
      </w:r>
      <w:r>
        <w:t>any first, any second);</w:t>
      </w:r>
    </w:p>
    <w:p w:rsidR="00760CB1" w:rsidRDefault="00C75831">
      <w:pPr>
        <w:pStyle w:val="Code"/>
      </w:pPr>
      <w:r>
        <w:t xml:space="preserve">        };</w:t>
      </w:r>
    </w:p>
    <w:p w:rsidR="00760CB1" w:rsidRDefault="00760CB1">
      <w:pPr>
        <w:pStyle w:val="Code"/>
      </w:pPr>
    </w:p>
    <w:p w:rsidR="00760CB1" w:rsidRDefault="00C75831">
      <w:pPr>
        <w:pStyle w:val="Code"/>
      </w:pPr>
      <w:r>
        <w:t xml:space="preserve">        cmp</w:t>
      </w:r>
    </w:p>
    <w:p w:rsidR="00760CB1" w:rsidRDefault="00C75831">
      <w:pPr>
        <w:pStyle w:val="Code"/>
      </w:pPr>
      <w:r>
        <w:t xml:space="preserve">            If either first or second is not a valid key, the implementation MUST throw a </w:t>
      </w:r>
    </w:p>
    <w:p w:rsidR="00760CB1" w:rsidRDefault="00C75831">
      <w:pPr>
        <w:pStyle w:val="Code"/>
      </w:pPr>
      <w:r>
        <w:t xml:space="preserve">            DOMException of type DataError.</w:t>
      </w:r>
    </w:p>
    <w:p w:rsidR="00760CB1" w:rsidRDefault="00C75831">
      <w:r>
        <w:rPr>
          <w:b/>
          <w:i/>
        </w:rPr>
        <w:t>IE11 Mode and EdgeHTML Mode (All versions)</w:t>
      </w:r>
    </w:p>
    <w:p w:rsidR="00760CB1" w:rsidRDefault="00C75831">
      <w:r>
        <w:t xml:space="preserve">The </w:t>
      </w:r>
      <w:r>
        <w:rPr>
          <w:rStyle w:val="InlineCode"/>
        </w:rPr>
        <w:t>cmp</w:t>
      </w:r>
      <w:r>
        <w:t xml:space="preserve"> function throws an "Invalid argument" exception, not a </w:t>
      </w:r>
      <w:r>
        <w:rPr>
          <w:rStyle w:val="InlineCode"/>
        </w:rPr>
        <w:t>DataError</w:t>
      </w:r>
      <w:r>
        <w:t xml:space="preserve"> exception.</w:t>
      </w:r>
    </w:p>
    <w:p w:rsidR="00760CB1" w:rsidRDefault="00760CB1"/>
    <w:p w:rsidR="00760CB1" w:rsidRDefault="00C75831">
      <w:r>
        <w:t>V0016: The deleteDatabase success event is of type Event, not IDBVersionChangeEvent</w:t>
      </w:r>
    </w:p>
    <w:p w:rsidR="00760CB1" w:rsidRDefault="00C75831">
      <w:r>
        <w:t>The specification states:</w:t>
      </w:r>
    </w:p>
    <w:p w:rsidR="00760CB1" w:rsidRDefault="00C75831">
      <w:pPr>
        <w:pStyle w:val="Code"/>
      </w:pPr>
      <w:r>
        <w:t>3.2.3 Opening a database</w:t>
      </w:r>
    </w:p>
    <w:p w:rsidR="00760CB1" w:rsidRDefault="00C75831">
      <w:pPr>
        <w:pStyle w:val="Code"/>
      </w:pPr>
      <w:r>
        <w:t xml:space="preserve">    …</w:t>
      </w:r>
    </w:p>
    <w:p w:rsidR="00760CB1" w:rsidRDefault="00C75831">
      <w:pPr>
        <w:pStyle w:val="Code"/>
      </w:pPr>
      <w:r>
        <w:t xml:space="preserve">    deleteDatabase</w:t>
      </w:r>
    </w:p>
    <w:p w:rsidR="00760CB1" w:rsidRDefault="00C75831">
      <w:pPr>
        <w:pStyle w:val="Code"/>
      </w:pPr>
      <w:r>
        <w:t xml:space="preserve">        ...</w:t>
      </w:r>
    </w:p>
    <w:p w:rsidR="00760CB1" w:rsidRDefault="00C75831">
      <w:pPr>
        <w:pStyle w:val="Code"/>
      </w:pPr>
      <w:r>
        <w:t xml:space="preserve">      </w:t>
      </w:r>
      <w:r>
        <w:t xml:space="preserve">  If the steps above are successful, the implementation MUST set the result of the </w:t>
      </w:r>
    </w:p>
    <w:p w:rsidR="00760CB1" w:rsidRDefault="00C75831">
      <w:pPr>
        <w:pStyle w:val="Code"/>
      </w:pPr>
      <w:r>
        <w:t xml:space="preserve">        request to undefined and fire a success event at the request. The event MUST </w:t>
      </w:r>
    </w:p>
    <w:p w:rsidR="00760CB1" w:rsidRDefault="00C75831">
      <w:pPr>
        <w:pStyle w:val="Code"/>
      </w:pPr>
      <w:r>
        <w:t xml:space="preserve">        implement the IDBVersionChangeEvent interface and have oldVersion set to datab</w:t>
      </w:r>
      <w:r>
        <w:t xml:space="preserve">ase </w:t>
      </w:r>
    </w:p>
    <w:p w:rsidR="00760CB1" w:rsidRDefault="00C75831">
      <w:pPr>
        <w:pStyle w:val="Code"/>
      </w:pPr>
      <w:r>
        <w:t xml:space="preserve">        version and have the newVersion property set to null.</w:t>
      </w:r>
    </w:p>
    <w:p w:rsidR="00760CB1" w:rsidRDefault="00C75831">
      <w:r>
        <w:rPr>
          <w:b/>
          <w:i/>
        </w:rPr>
        <w:t>IE11 Mode and EdgeHTML Mode (All versions)</w:t>
      </w:r>
    </w:p>
    <w:p w:rsidR="00760CB1" w:rsidRDefault="00C75831">
      <w:r>
        <w:t xml:space="preserve">The </w:t>
      </w:r>
      <w:r>
        <w:rPr>
          <w:rStyle w:val="InlineCode"/>
        </w:rPr>
        <w:t>deleteDatabase</w:t>
      </w:r>
      <w:r>
        <w:t xml:space="preserve"> success event is of type </w:t>
      </w:r>
      <w:r>
        <w:rPr>
          <w:rStyle w:val="InlineCode"/>
        </w:rPr>
        <w:t>Event</w:t>
      </w:r>
      <w:r>
        <w:t xml:space="preserve">, not </w:t>
      </w:r>
      <w:r>
        <w:rPr>
          <w:rStyle w:val="InlineCode"/>
        </w:rPr>
        <w:t>IDBVersionChangeEvent</w:t>
      </w:r>
      <w:r>
        <w:t>.</w:t>
      </w:r>
    </w:p>
    <w:p w:rsidR="00760CB1" w:rsidRDefault="00760CB1"/>
    <w:p w:rsidR="00760CB1" w:rsidRDefault="00C75831">
      <w:r>
        <w:t>V0017: Invalid values passed to the open function throw an InvalidA</w:t>
      </w:r>
      <w:r>
        <w:t>ccessError, not a TypeError</w:t>
      </w:r>
    </w:p>
    <w:p w:rsidR="00760CB1" w:rsidRDefault="00C75831">
      <w:r>
        <w:t>The specification states:</w:t>
      </w:r>
    </w:p>
    <w:p w:rsidR="00760CB1" w:rsidRDefault="00C75831">
      <w:pPr>
        <w:pStyle w:val="Code"/>
      </w:pPr>
      <w:r>
        <w:t>3.2.3 Opening a database</w:t>
      </w:r>
    </w:p>
    <w:p w:rsidR="00760CB1" w:rsidRDefault="00C75831">
      <w:pPr>
        <w:pStyle w:val="Code"/>
      </w:pPr>
      <w:r>
        <w:t xml:space="preserve">    …</w:t>
      </w:r>
    </w:p>
    <w:p w:rsidR="00760CB1" w:rsidRDefault="00C75831">
      <w:pPr>
        <w:pStyle w:val="Code"/>
      </w:pPr>
      <w:r>
        <w:t xml:space="preserve">    WebIDL</w:t>
      </w:r>
    </w:p>
    <w:p w:rsidR="00760CB1" w:rsidRDefault="00C75831">
      <w:pPr>
        <w:pStyle w:val="Code"/>
      </w:pPr>
      <w:r>
        <w:t xml:space="preserve">        interface IDBFactory {</w:t>
      </w:r>
    </w:p>
    <w:p w:rsidR="00760CB1" w:rsidRDefault="00C75831">
      <w:pPr>
        <w:pStyle w:val="Code"/>
      </w:pPr>
      <w:r>
        <w:t xml:space="preserve">            IDBOpenDBRequest open (DOMString name, [EnforceRange] optional unsigned long </w:t>
      </w:r>
    </w:p>
    <w:p w:rsidR="00760CB1" w:rsidRDefault="00C75831">
      <w:pPr>
        <w:pStyle w:val="Code"/>
      </w:pPr>
      <w:r>
        <w:t xml:space="preserve">            long version);</w:t>
      </w:r>
    </w:p>
    <w:p w:rsidR="00760CB1" w:rsidRDefault="00C75831">
      <w:pPr>
        <w:pStyle w:val="Code"/>
      </w:pPr>
      <w:r>
        <w:t xml:space="preserve">            ...</w:t>
      </w:r>
    </w:p>
    <w:p w:rsidR="00760CB1" w:rsidRDefault="00C75831">
      <w:pPr>
        <w:pStyle w:val="Code"/>
      </w:pPr>
      <w:r>
        <w:t xml:space="preserve">        };</w:t>
      </w:r>
    </w:p>
    <w:p w:rsidR="00760CB1" w:rsidRDefault="00C75831">
      <w:pPr>
        <w:pStyle w:val="Code"/>
      </w:pPr>
      <w:r>
        <w:t xml:space="preserve">    ...</w:t>
      </w:r>
    </w:p>
    <w:p w:rsidR="00760CB1" w:rsidRDefault="00C75831">
      <w:pPr>
        <w:pStyle w:val="Code"/>
      </w:pPr>
      <w:r>
        <w:t xml:space="preserve">    open</w:t>
      </w:r>
    </w:p>
    <w:p w:rsidR="00760CB1" w:rsidRDefault="00C75831">
      <w:pPr>
        <w:pStyle w:val="Code"/>
      </w:pPr>
      <w:r>
        <w:t xml:space="preserve">        If the value of version is 0 (zero), the implementation MUST throw a TypeError.</w:t>
      </w:r>
    </w:p>
    <w:p w:rsidR="00760CB1" w:rsidRDefault="00C75831">
      <w:pPr>
        <w:pStyle w:val="Code"/>
      </w:pPr>
      <w:r>
        <w:t xml:space="preserve">        ...</w:t>
      </w:r>
    </w:p>
    <w:p w:rsidR="00760CB1" w:rsidRDefault="00C75831">
      <w:pPr>
        <w:pStyle w:val="Code"/>
      </w:pPr>
      <w:r>
        <w:t xml:space="preserve">        If an error is returned from the steps above, the implementation MUST set the </w:t>
      </w:r>
    </w:p>
    <w:p w:rsidR="00760CB1" w:rsidRDefault="00C75831">
      <w:pPr>
        <w:pStyle w:val="Code"/>
      </w:pPr>
      <w:r>
        <w:t xml:space="preserve">        error attribute of the request to a DOMError whose name is the same as the error </w:t>
      </w:r>
    </w:p>
    <w:p w:rsidR="00760CB1" w:rsidRDefault="00C75831">
      <w:pPr>
        <w:pStyle w:val="Code"/>
      </w:pPr>
      <w:r>
        <w:t xml:space="preserve">        returned, and dispatch an event at the request. The event MUST use the Event </w:t>
      </w:r>
    </w:p>
    <w:p w:rsidR="00760CB1" w:rsidRDefault="00C75831">
      <w:pPr>
        <w:pStyle w:val="Code"/>
      </w:pPr>
      <w:r>
        <w:t xml:space="preserve">        interface and have its |type] set to "error". The event does bubble but </w:t>
      </w:r>
      <w:r>
        <w:t xml:space="preserve">is not </w:t>
      </w:r>
    </w:p>
    <w:p w:rsidR="00760CB1" w:rsidRDefault="00C75831">
      <w:pPr>
        <w:pStyle w:val="Code"/>
      </w:pPr>
      <w:r>
        <w:t xml:space="preserve">        cancelable. The propagation path of the event is just the request.</w:t>
      </w:r>
    </w:p>
    <w:p w:rsidR="00760CB1" w:rsidRDefault="00C75831">
      <w:r>
        <w:rPr>
          <w:b/>
          <w:i/>
        </w:rPr>
        <w:t>IE11 Mode and EdgeHTML Mode (All versions)</w:t>
      </w:r>
    </w:p>
    <w:p w:rsidR="00760CB1" w:rsidRDefault="00C75831">
      <w:r>
        <w:lastRenderedPageBreak/>
        <w:t xml:space="preserve">Invalid values passed to the open function throw an </w:t>
      </w:r>
      <w:r>
        <w:rPr>
          <w:rStyle w:val="InlineCode"/>
        </w:rPr>
        <w:t>InvalidAccessError</w:t>
      </w:r>
      <w:r>
        <w:t xml:space="preserve">, not a </w:t>
      </w:r>
      <w:r>
        <w:rPr>
          <w:rStyle w:val="InlineCode"/>
        </w:rPr>
        <w:t>TypeError</w:t>
      </w:r>
      <w:r>
        <w:t>.</w:t>
      </w:r>
    </w:p>
    <w:p w:rsidR="00760CB1" w:rsidRDefault="00760CB1"/>
    <w:p w:rsidR="00760CB1" w:rsidRDefault="00C75831">
      <w:pPr>
        <w:pStyle w:val="Heading3"/>
      </w:pPr>
      <w:bookmarkStart w:id="37" w:name="section_fcc1ca0f111111118aab1b764f7c636a"/>
      <w:bookmarkStart w:id="38" w:name="_Toc522770066"/>
      <w:r>
        <w:t>[W3C-INDEXDB] Section 3.2.4 Database</w:t>
      </w:r>
      <w:bookmarkEnd w:id="37"/>
      <w:bookmarkEnd w:id="38"/>
    </w:p>
    <w:p w:rsidR="00760CB1" w:rsidRDefault="00C75831">
      <w:r>
        <w:t>V00</w:t>
      </w:r>
      <w:r>
        <w:t>21: The keyPath parameter cannot be specified as an array</w:t>
      </w:r>
    </w:p>
    <w:p w:rsidR="00760CB1" w:rsidRDefault="00C75831">
      <w:r>
        <w:t>The specification states:</w:t>
      </w:r>
    </w:p>
    <w:p w:rsidR="00760CB1" w:rsidRDefault="00C75831">
      <w:pPr>
        <w:pStyle w:val="Code"/>
      </w:pPr>
      <w:r>
        <w:t>3.2.4 Database</w:t>
      </w:r>
    </w:p>
    <w:p w:rsidR="00760CB1" w:rsidRDefault="00C75831">
      <w:pPr>
        <w:pStyle w:val="Code"/>
      </w:pPr>
      <w:r>
        <w:t xml:space="preserve">    A database object can be used to manipulate the objects of that database. It is also </w:t>
      </w:r>
    </w:p>
    <w:p w:rsidR="00760CB1" w:rsidRDefault="00C75831">
      <w:pPr>
        <w:pStyle w:val="Code"/>
      </w:pPr>
      <w:r>
        <w:t xml:space="preserve">    the only way to obtain a transaction for that database.</w:t>
      </w:r>
    </w:p>
    <w:p w:rsidR="00760CB1" w:rsidRDefault="00C75831">
      <w:pPr>
        <w:pStyle w:val="Code"/>
      </w:pPr>
      <w:r>
        <w:t xml:space="preserve">       </w:t>
      </w:r>
      <w:r>
        <w:t xml:space="preserve"> …</w:t>
      </w:r>
    </w:p>
    <w:p w:rsidR="00760CB1" w:rsidRDefault="00C75831">
      <w:pPr>
        <w:pStyle w:val="Code"/>
      </w:pPr>
      <w:r>
        <w:t xml:space="preserve">        interface IDBDatabase : EventTarget {</w:t>
      </w:r>
    </w:p>
    <w:p w:rsidR="00760CB1" w:rsidRDefault="00C75831">
      <w:pPr>
        <w:pStyle w:val="Code"/>
      </w:pPr>
      <w:r>
        <w:t xml:space="preserve">            …</w:t>
      </w:r>
    </w:p>
    <w:p w:rsidR="00760CB1" w:rsidRDefault="00C75831">
      <w:pPr>
        <w:pStyle w:val="Code"/>
      </w:pPr>
      <w:r>
        <w:t xml:space="preserve">            IDBObjectStore createObjectStore (DOMString name, optional </w:t>
      </w:r>
    </w:p>
    <w:p w:rsidR="00760CB1" w:rsidRDefault="00C75831">
      <w:pPr>
        <w:pStyle w:val="Code"/>
      </w:pPr>
      <w:r>
        <w:t xml:space="preserve">            IDBObjectStoreParameters optionalParameters);</w:t>
      </w:r>
    </w:p>
    <w:p w:rsidR="00760CB1" w:rsidRDefault="00C75831">
      <w:pPr>
        <w:pStyle w:val="Code"/>
      </w:pPr>
      <w:r>
        <w:t xml:space="preserve">            …</w:t>
      </w:r>
    </w:p>
    <w:p w:rsidR="00760CB1" w:rsidRDefault="00C75831">
      <w:pPr>
        <w:pStyle w:val="Code"/>
      </w:pPr>
      <w:r>
        <w:t xml:space="preserve">        };</w:t>
      </w:r>
    </w:p>
    <w:p w:rsidR="00760CB1" w:rsidRDefault="00C75831">
      <w:pPr>
        <w:pStyle w:val="Code"/>
      </w:pPr>
      <w:r>
        <w:t xml:space="preserve">     ...</w:t>
      </w:r>
    </w:p>
    <w:p w:rsidR="00760CB1" w:rsidRDefault="00C75831">
      <w:pPr>
        <w:pStyle w:val="Code"/>
      </w:pPr>
      <w:r>
        <w:t xml:space="preserve">     createObjectStore</w:t>
      </w:r>
    </w:p>
    <w:p w:rsidR="00760CB1" w:rsidRDefault="00C75831">
      <w:pPr>
        <w:pStyle w:val="Code"/>
      </w:pPr>
      <w:r>
        <w:t xml:space="preserve">      </w:t>
      </w:r>
      <w:r>
        <w:t xml:space="preserve">  ...</w:t>
      </w:r>
    </w:p>
    <w:p w:rsidR="00760CB1" w:rsidRDefault="00C75831">
      <w:pPr>
        <w:pStyle w:val="Code"/>
      </w:pPr>
      <w:r>
        <w:t xml:space="preserve">        If the optionalParameters argument is specified and has a keyPath property which </w:t>
      </w:r>
    </w:p>
    <w:p w:rsidR="00760CB1" w:rsidRDefault="00C75831">
      <w:pPr>
        <w:pStyle w:val="Code"/>
      </w:pPr>
      <w:r>
        <w:t xml:space="preserve">        is not undefined or null, then set keyPath to the value of this property. ...</w:t>
      </w:r>
    </w:p>
    <w:p w:rsidR="00760CB1" w:rsidRDefault="00C75831">
      <w:r>
        <w:rPr>
          <w:b/>
          <w:i/>
        </w:rPr>
        <w:t>IE11 Mode and EdgeHTML Mode (All versions)</w:t>
      </w:r>
    </w:p>
    <w:p w:rsidR="00760CB1" w:rsidRDefault="00C75831">
      <w:r>
        <w:t xml:space="preserve">The </w:t>
      </w:r>
      <w:r>
        <w:rPr>
          <w:rStyle w:val="InlineCode"/>
        </w:rPr>
        <w:t>keyPath</w:t>
      </w:r>
      <w:r>
        <w:t xml:space="preserve"> parameter cannot be</w:t>
      </w:r>
      <w:r>
        <w:t xml:space="preserve"> specified as an array.</w:t>
      </w:r>
    </w:p>
    <w:p w:rsidR="00760CB1" w:rsidRDefault="00760CB1"/>
    <w:p w:rsidR="00760CB1" w:rsidRDefault="00C75831">
      <w:r>
        <w:t>V0019: The onversionchange event is not supported</w:t>
      </w:r>
    </w:p>
    <w:p w:rsidR="00760CB1" w:rsidRDefault="00C75831">
      <w:r>
        <w:t>The specification states:</w:t>
      </w:r>
    </w:p>
    <w:p w:rsidR="00760CB1" w:rsidRDefault="00C75831">
      <w:pPr>
        <w:pStyle w:val="Code"/>
      </w:pPr>
      <w:r>
        <w:t>… …</w:t>
      </w:r>
    </w:p>
    <w:p w:rsidR="00760CB1" w:rsidRDefault="00C75831">
      <w:pPr>
        <w:pStyle w:val="Code"/>
      </w:pPr>
      <w:r>
        <w:t xml:space="preserve">    ...</w:t>
      </w:r>
    </w:p>
    <w:p w:rsidR="00760CB1" w:rsidRDefault="00C75831">
      <w:pPr>
        <w:pStyle w:val="Code"/>
      </w:pPr>
      <w:r>
        <w:t xml:space="preserve">        interface IDBDatabase : EventTarget {</w:t>
      </w:r>
    </w:p>
    <w:p w:rsidR="00760CB1" w:rsidRDefault="00C75831">
      <w:pPr>
        <w:pStyle w:val="Code"/>
      </w:pPr>
      <w:r>
        <w:t xml:space="preserve">            …</w:t>
      </w:r>
    </w:p>
    <w:p w:rsidR="00760CB1" w:rsidRDefault="00C75831">
      <w:pPr>
        <w:pStyle w:val="Code"/>
      </w:pPr>
      <w:r>
        <w:t xml:space="preserve">            attribute EventHandler onversionchange;</w:t>
      </w:r>
    </w:p>
    <w:p w:rsidR="00760CB1" w:rsidRDefault="00C75831">
      <w:pPr>
        <w:pStyle w:val="Code"/>
      </w:pPr>
      <w:r>
        <w:t xml:space="preserve">        };</w:t>
      </w:r>
    </w:p>
    <w:p w:rsidR="00760CB1" w:rsidRDefault="00C75831">
      <w:r>
        <w:rPr>
          <w:b/>
          <w:i/>
        </w:rPr>
        <w:t>IE11 Mode and EdgeHTML Mode (All versions)</w:t>
      </w:r>
    </w:p>
    <w:p w:rsidR="00760CB1" w:rsidRDefault="00C75831">
      <w:r>
        <w:t xml:space="preserve">The </w:t>
      </w:r>
      <w:r>
        <w:rPr>
          <w:rStyle w:val="InlineCode"/>
        </w:rPr>
        <w:t>onversionchange</w:t>
      </w:r>
      <w:r>
        <w:t xml:space="preserve"> event is not supported.</w:t>
      </w:r>
    </w:p>
    <w:p w:rsidR="00760CB1" w:rsidRDefault="00760CB1"/>
    <w:p w:rsidR="00760CB1" w:rsidRDefault="00C75831">
      <w:r>
        <w:t>V0022: The transaction function throws an InvalidAccessError, not a TypeError</w:t>
      </w:r>
    </w:p>
    <w:p w:rsidR="00760CB1" w:rsidRDefault="00C75831">
      <w:r>
        <w:t>The specification states:</w:t>
      </w:r>
    </w:p>
    <w:p w:rsidR="00760CB1" w:rsidRDefault="00C75831">
      <w:pPr>
        <w:pStyle w:val="Code"/>
      </w:pPr>
      <w:r>
        <w:t>3.2.4 Database</w:t>
      </w:r>
    </w:p>
    <w:p w:rsidR="00760CB1" w:rsidRDefault="00C75831">
      <w:pPr>
        <w:pStyle w:val="Code"/>
      </w:pPr>
      <w:r>
        <w:t xml:space="preserve">    A database object can be used to manipulate t</w:t>
      </w:r>
      <w:r>
        <w:t xml:space="preserve">he objects of that database. It is also </w:t>
      </w:r>
    </w:p>
    <w:p w:rsidR="00760CB1" w:rsidRDefault="00C75831">
      <w:pPr>
        <w:pStyle w:val="Code"/>
      </w:pPr>
      <w:r>
        <w:t xml:space="preserve">    the only way to obtain a transaction for that database.</w:t>
      </w:r>
    </w:p>
    <w:p w:rsidR="00760CB1" w:rsidRDefault="00C75831">
      <w:pPr>
        <w:pStyle w:val="Code"/>
      </w:pPr>
      <w:r>
        <w:t xml:space="preserve">        …</w:t>
      </w:r>
    </w:p>
    <w:p w:rsidR="00760CB1" w:rsidRDefault="00C75831">
      <w:pPr>
        <w:pStyle w:val="Code"/>
      </w:pPr>
      <w:r>
        <w:t xml:space="preserve">        interface IDBDatabase : EventTarget {</w:t>
      </w:r>
    </w:p>
    <w:p w:rsidR="00760CB1" w:rsidRDefault="00C75831">
      <w:pPr>
        <w:pStyle w:val="Code"/>
      </w:pPr>
      <w:r>
        <w:t xml:space="preserve">            …</w:t>
      </w:r>
    </w:p>
    <w:p w:rsidR="00760CB1" w:rsidRDefault="00C75831">
      <w:pPr>
        <w:pStyle w:val="Code"/>
      </w:pPr>
      <w:r>
        <w:t xml:space="preserve">            IDBTransaction transaction ((DOMString or sequence&lt;DOMString&gt;) storeNames</w:t>
      </w:r>
      <w:r>
        <w:t>,</w:t>
      </w:r>
    </w:p>
    <w:p w:rsidR="00760CB1" w:rsidRDefault="00C75831">
      <w:pPr>
        <w:pStyle w:val="Code"/>
      </w:pPr>
      <w:r>
        <w:t xml:space="preserve">                optional IDBTransactionMode mode = "readonly");</w:t>
      </w:r>
    </w:p>
    <w:p w:rsidR="00760CB1" w:rsidRDefault="00C75831">
      <w:pPr>
        <w:pStyle w:val="Code"/>
      </w:pPr>
      <w:r>
        <w:lastRenderedPageBreak/>
        <w:t xml:space="preserve">            …</w:t>
      </w:r>
    </w:p>
    <w:p w:rsidR="00760CB1" w:rsidRDefault="00C75831">
      <w:pPr>
        <w:pStyle w:val="Code"/>
      </w:pPr>
      <w:r>
        <w:t xml:space="preserve">        };</w:t>
      </w:r>
    </w:p>
    <w:p w:rsidR="00760CB1" w:rsidRDefault="00C75831">
      <w:pPr>
        <w:pStyle w:val="Code"/>
      </w:pPr>
      <w:r>
        <w:t xml:space="preserve">     ...</w:t>
      </w:r>
    </w:p>
    <w:p w:rsidR="00760CB1" w:rsidRDefault="00C75831">
      <w:pPr>
        <w:pStyle w:val="Code"/>
      </w:pPr>
      <w:r>
        <w:t xml:space="preserve">     transaction</w:t>
      </w:r>
    </w:p>
    <w:p w:rsidR="00760CB1" w:rsidRDefault="00C75831">
      <w:pPr>
        <w:pStyle w:val="Code"/>
      </w:pPr>
      <w:r>
        <w:t xml:space="preserve">        ...</w:t>
      </w:r>
    </w:p>
    <w:p w:rsidR="00760CB1" w:rsidRDefault="00C75831">
      <w:pPr>
        <w:pStyle w:val="Code"/>
      </w:pPr>
      <w:r>
        <w:t xml:space="preserve">        If the value for the mode parameter is not "readonly" or "readwrite", the </w:t>
      </w:r>
    </w:p>
    <w:p w:rsidR="00760CB1" w:rsidRDefault="00C75831">
      <w:pPr>
        <w:pStyle w:val="Code"/>
      </w:pPr>
      <w:r>
        <w:t xml:space="preserve">        implementation MUST throw a TypeErro</w:t>
      </w:r>
      <w:r>
        <w:t>r.</w:t>
      </w:r>
    </w:p>
    <w:p w:rsidR="00760CB1" w:rsidRDefault="00C75831">
      <w:r>
        <w:rPr>
          <w:b/>
          <w:i/>
        </w:rPr>
        <w:t>IE11 Mode and EdgeHTML Mode (All versions)</w:t>
      </w:r>
    </w:p>
    <w:p w:rsidR="00760CB1" w:rsidRDefault="00C75831">
      <w:r>
        <w:t xml:space="preserve">The transaction function throws an </w:t>
      </w:r>
      <w:r>
        <w:rPr>
          <w:rStyle w:val="InlineCode"/>
        </w:rPr>
        <w:t>InvalidAccessError</w:t>
      </w:r>
      <w:r>
        <w:t xml:space="preserve">, not a </w:t>
      </w:r>
      <w:r>
        <w:rPr>
          <w:rStyle w:val="InlineCode"/>
        </w:rPr>
        <w:t>TypeError</w:t>
      </w:r>
      <w:r>
        <w:t>.</w:t>
      </w:r>
    </w:p>
    <w:p w:rsidR="00760CB1" w:rsidRDefault="00760CB1"/>
    <w:p w:rsidR="00760CB1" w:rsidRDefault="00C75831">
      <w:r>
        <w:t>V0018: The version attribute returns a DOMString</w:t>
      </w:r>
    </w:p>
    <w:p w:rsidR="00760CB1" w:rsidRDefault="00C75831">
      <w:r>
        <w:t>The specification states:</w:t>
      </w:r>
    </w:p>
    <w:p w:rsidR="00760CB1" w:rsidRDefault="00C75831">
      <w:pPr>
        <w:pStyle w:val="Code"/>
      </w:pPr>
      <w:r>
        <w:t>... ...</w:t>
      </w:r>
    </w:p>
    <w:p w:rsidR="00760CB1" w:rsidRDefault="00C75831">
      <w:pPr>
        <w:pStyle w:val="Code"/>
      </w:pPr>
      <w:r>
        <w:t xml:space="preserve">    ...</w:t>
      </w:r>
    </w:p>
    <w:p w:rsidR="00760CB1" w:rsidRDefault="00C75831">
      <w:pPr>
        <w:pStyle w:val="Code"/>
      </w:pPr>
      <w:r>
        <w:t xml:space="preserve">        interface IDBDatabase : EventTarget {</w:t>
      </w:r>
    </w:p>
    <w:p w:rsidR="00760CB1" w:rsidRDefault="00C75831">
      <w:pPr>
        <w:pStyle w:val="Code"/>
      </w:pPr>
      <w:r>
        <w:t xml:space="preserve">            …</w:t>
      </w:r>
    </w:p>
    <w:p w:rsidR="00760CB1" w:rsidRDefault="00C75831">
      <w:pPr>
        <w:pStyle w:val="Code"/>
      </w:pPr>
      <w:r>
        <w:t xml:space="preserve">            readonly    attribute unsigned long long version;</w:t>
      </w:r>
    </w:p>
    <w:p w:rsidR="00760CB1" w:rsidRDefault="00C75831">
      <w:pPr>
        <w:pStyle w:val="Code"/>
      </w:pPr>
      <w:r>
        <w:t xml:space="preserve">            …</w:t>
      </w:r>
    </w:p>
    <w:p w:rsidR="00760CB1" w:rsidRDefault="00C75831">
      <w:pPr>
        <w:pStyle w:val="Code"/>
      </w:pPr>
      <w:r>
        <w:t xml:space="preserve">        };</w:t>
      </w:r>
    </w:p>
    <w:p w:rsidR="00760CB1" w:rsidRDefault="00C75831">
      <w:r>
        <w:rPr>
          <w:b/>
          <w:i/>
        </w:rPr>
        <w:t>IE11 Mode (All versions)</w:t>
      </w:r>
    </w:p>
    <w:p w:rsidR="00760CB1" w:rsidRDefault="00C75831">
      <w:r>
        <w:t xml:space="preserve">The </w:t>
      </w:r>
      <w:r>
        <w:rPr>
          <w:rStyle w:val="InlineCode"/>
        </w:rPr>
        <w:t>version</w:t>
      </w:r>
      <w:r>
        <w:t xml:space="preserve"> attribute returns a DOMString:</w:t>
      </w:r>
    </w:p>
    <w:p w:rsidR="00760CB1" w:rsidRDefault="00C75831">
      <w:r>
        <w:t xml:space="preserve">    readonly attribute DOMString version;</w:t>
      </w:r>
    </w:p>
    <w:p w:rsidR="00760CB1" w:rsidRDefault="00760CB1"/>
    <w:p w:rsidR="00760CB1" w:rsidRDefault="00C75831">
      <w:r>
        <w:t>V0020: A DOMException of type InvalidAccessE</w:t>
      </w:r>
      <w:r>
        <w:t>rror, not SyntaxError, is thrown.</w:t>
      </w:r>
    </w:p>
    <w:p w:rsidR="00760CB1" w:rsidRDefault="00C75831">
      <w:r>
        <w:t>The specification states:</w:t>
      </w:r>
    </w:p>
    <w:p w:rsidR="00760CB1" w:rsidRDefault="00C75831">
      <w:pPr>
        <w:pStyle w:val="Code"/>
      </w:pPr>
      <w:r>
        <w:t xml:space="preserve">If the optionalParameters argument is specified and has a keyPath property which is not </w:t>
      </w:r>
    </w:p>
    <w:p w:rsidR="00760CB1" w:rsidRDefault="00C75831">
      <w:pPr>
        <w:pStyle w:val="Code"/>
      </w:pPr>
      <w:r>
        <w:t xml:space="preserve">undefined or null, then set keyPath to the value of this property. If keyPath is not a </w:t>
      </w:r>
    </w:p>
    <w:p w:rsidR="00760CB1" w:rsidRDefault="00C75831">
      <w:pPr>
        <w:pStyle w:val="Code"/>
      </w:pPr>
      <w:r>
        <w:t>valid key path, the</w:t>
      </w:r>
      <w:r>
        <w:t xml:space="preserve"> implementation MUST throw a DOMException of type SyntaxError.</w:t>
      </w:r>
    </w:p>
    <w:p w:rsidR="00760CB1" w:rsidRDefault="00C75831">
      <w:r>
        <w:rPr>
          <w:b/>
          <w:i/>
        </w:rPr>
        <w:t>IE11 Mode and EdgeHTML Mode (All versions)</w:t>
      </w:r>
    </w:p>
    <w:p w:rsidR="00760CB1" w:rsidRDefault="00C75831">
      <w:r>
        <w:t xml:space="preserve">A </w:t>
      </w:r>
      <w:r>
        <w:rPr>
          <w:rStyle w:val="InlineCode"/>
        </w:rPr>
        <w:t>DOMException</w:t>
      </w:r>
      <w:r>
        <w:t xml:space="preserve"> of type </w:t>
      </w:r>
      <w:r>
        <w:rPr>
          <w:rStyle w:val="InlineCode"/>
        </w:rPr>
        <w:t>InvalidAccessError</w:t>
      </w:r>
      <w:r>
        <w:t xml:space="preserve">, not </w:t>
      </w:r>
      <w:r>
        <w:rPr>
          <w:rStyle w:val="InlineCode"/>
        </w:rPr>
        <w:t>SyntaxError</w:t>
      </w:r>
      <w:r>
        <w:t>, is thrown.</w:t>
      </w:r>
    </w:p>
    <w:p w:rsidR="00760CB1" w:rsidRDefault="00760CB1"/>
    <w:p w:rsidR="00760CB1" w:rsidRDefault="00C75831">
      <w:pPr>
        <w:pStyle w:val="Heading3"/>
      </w:pPr>
      <w:bookmarkStart w:id="39" w:name="section_6544310511111111bce8ab9d2640585b"/>
      <w:bookmarkStart w:id="40" w:name="_Toc522770067"/>
      <w:r>
        <w:t>[W3C-INDEXDB] Section 3.2.5 Object Store</w:t>
      </w:r>
      <w:bookmarkEnd w:id="39"/>
      <w:bookmarkEnd w:id="40"/>
    </w:p>
    <w:p w:rsidR="00760CB1" w:rsidRDefault="00C75831">
      <w:r>
        <w:t>V0027: The multiEntry parameter is not supported</w:t>
      </w:r>
    </w:p>
    <w:p w:rsidR="00760CB1" w:rsidRDefault="00C75831">
      <w:r>
        <w:t>The specification states:</w:t>
      </w:r>
    </w:p>
    <w:p w:rsidR="00760CB1" w:rsidRDefault="00C75831">
      <w:pPr>
        <w:pStyle w:val="Code"/>
      </w:pPr>
      <w:r>
        <w:t>3.2.5 Object Store</w:t>
      </w:r>
    </w:p>
    <w:p w:rsidR="00760CB1" w:rsidRDefault="00760CB1">
      <w:pPr>
        <w:pStyle w:val="Code"/>
      </w:pPr>
    </w:p>
    <w:p w:rsidR="00760CB1" w:rsidRDefault="00C75831">
      <w:pPr>
        <w:pStyle w:val="Code"/>
      </w:pPr>
      <w:r>
        <w:t xml:space="preserve">    Object store objects implement the following interface:</w:t>
      </w:r>
    </w:p>
    <w:p w:rsidR="00760CB1" w:rsidRDefault="00760CB1">
      <w:pPr>
        <w:pStyle w:val="Code"/>
      </w:pPr>
    </w:p>
    <w:p w:rsidR="00760CB1" w:rsidRDefault="00C75831">
      <w:pPr>
        <w:pStyle w:val="Code"/>
      </w:pPr>
      <w:r>
        <w:t xml:space="preserve">        interface IDBObjectStore {</w:t>
      </w:r>
    </w:p>
    <w:p w:rsidR="00760CB1" w:rsidRDefault="00C75831">
      <w:pPr>
        <w:pStyle w:val="Code"/>
      </w:pPr>
      <w:r>
        <w:lastRenderedPageBreak/>
        <w:t xml:space="preserve">            ...</w:t>
      </w:r>
    </w:p>
    <w:p w:rsidR="00760CB1" w:rsidRDefault="00C75831">
      <w:pPr>
        <w:pStyle w:val="Code"/>
      </w:pPr>
      <w:r>
        <w:t xml:space="preserve">            IDBIndex   createIndex (DOMString name,</w:t>
      </w:r>
    </w:p>
    <w:p w:rsidR="00760CB1" w:rsidRDefault="00C75831">
      <w:pPr>
        <w:pStyle w:val="Code"/>
      </w:pPr>
      <w:r>
        <w:t xml:space="preserve">              (DOMString or sequence&lt;DOMString&gt;) keyPath, </w:t>
      </w:r>
    </w:p>
    <w:p w:rsidR="00760CB1" w:rsidRDefault="00C75831">
      <w:pPr>
        <w:pStyle w:val="Code"/>
      </w:pPr>
      <w:r>
        <w:t xml:space="preserve">               optional IDBIndexParameters optionalParameters);</w:t>
      </w:r>
    </w:p>
    <w:p w:rsidR="00760CB1" w:rsidRDefault="00C75831">
      <w:pPr>
        <w:pStyle w:val="Code"/>
      </w:pPr>
      <w:r>
        <w:t xml:space="preserve">            ...</w:t>
      </w:r>
    </w:p>
    <w:p w:rsidR="00760CB1" w:rsidRDefault="00C75831">
      <w:pPr>
        <w:pStyle w:val="Code"/>
      </w:pPr>
      <w:r>
        <w:t xml:space="preserve">        };</w:t>
      </w:r>
    </w:p>
    <w:p w:rsidR="00760CB1" w:rsidRDefault="00760CB1">
      <w:pPr>
        <w:pStyle w:val="Code"/>
      </w:pPr>
    </w:p>
    <w:p w:rsidR="00760CB1" w:rsidRDefault="00C75831">
      <w:pPr>
        <w:pStyle w:val="Code"/>
      </w:pPr>
      <w:r>
        <w:t xml:space="preserve">    createIndex</w:t>
      </w:r>
    </w:p>
    <w:p w:rsidR="00760CB1" w:rsidRDefault="00C75831">
      <w:pPr>
        <w:pStyle w:val="Code"/>
      </w:pPr>
      <w:r>
        <w:t xml:space="preserve">        ... </w:t>
      </w:r>
    </w:p>
    <w:p w:rsidR="00760CB1" w:rsidRDefault="00C75831">
      <w:pPr>
        <w:pStyle w:val="Code"/>
      </w:pPr>
      <w:r>
        <w:t xml:space="preserve">        Parameter       </w:t>
      </w:r>
      <w:r>
        <w:t xml:space="preserve">         | … | Description</w:t>
      </w:r>
    </w:p>
    <w:p w:rsidR="00760CB1" w:rsidRDefault="00C75831">
      <w:pPr>
        <w:pStyle w:val="Code"/>
      </w:pPr>
      <w:r>
        <w:t xml:space="preserve">        </w:t>
      </w:r>
    </w:p>
    <w:p w:rsidR="00760CB1" w:rsidRDefault="00C75831">
      <w:pPr>
        <w:pStyle w:val="Code"/>
      </w:pPr>
      <w:r>
        <w:t xml:space="preserve">        ----------------------------------------------------------------------------------</w:t>
      </w:r>
    </w:p>
    <w:p w:rsidR="00760CB1" w:rsidRDefault="00C75831">
      <w:pPr>
        <w:pStyle w:val="Code"/>
      </w:pPr>
      <w:r>
        <w:t xml:space="preserve">        ------------------------------</w:t>
      </w:r>
    </w:p>
    <w:p w:rsidR="00760CB1" w:rsidRDefault="00C75831">
      <w:pPr>
        <w:pStyle w:val="Code"/>
      </w:pPr>
      <w:r>
        <w:t xml:space="preserve">        optionalParameters | … | The options object whose attributes are optional </w:t>
      </w:r>
    </w:p>
    <w:p w:rsidR="00760CB1" w:rsidRDefault="00C75831">
      <w:pPr>
        <w:pStyle w:val="Code"/>
      </w:pPr>
      <w:r>
        <w:t xml:space="preserve">       </w:t>
      </w:r>
      <w:r>
        <w:t xml:space="preserve"> parameters to this function.</w:t>
      </w:r>
    </w:p>
    <w:p w:rsidR="00760CB1" w:rsidRDefault="00C75831">
      <w:pPr>
        <w:pStyle w:val="Code"/>
      </w:pPr>
      <w:r>
        <w:t xml:space="preserve">                                        | … | unique specifies whether the index's unique </w:t>
      </w:r>
    </w:p>
    <w:p w:rsidR="00760CB1" w:rsidRDefault="00C75831">
      <w:pPr>
        <w:pStyle w:val="Code"/>
      </w:pPr>
      <w:r>
        <w:t xml:space="preserve">                                        flag is set. multiEntry specifies</w:t>
      </w:r>
    </w:p>
    <w:p w:rsidR="00760CB1" w:rsidRDefault="00C75831">
      <w:pPr>
        <w:pStyle w:val="Code"/>
      </w:pPr>
      <w:r>
        <w:t xml:space="preserve">                                        | … | whether the ind</w:t>
      </w:r>
      <w:r>
        <w:t>ex's multiEntry flag is set.</w:t>
      </w:r>
    </w:p>
    <w:p w:rsidR="00760CB1" w:rsidRDefault="00C75831">
      <w:r>
        <w:rPr>
          <w:b/>
          <w:i/>
        </w:rPr>
        <w:t>IE11 Mode and EdgeHTML Mode (All versions)</w:t>
      </w:r>
    </w:p>
    <w:p w:rsidR="00760CB1" w:rsidRDefault="00C75831">
      <w:r>
        <w:t xml:space="preserve">The </w:t>
      </w:r>
      <w:r>
        <w:rPr>
          <w:rStyle w:val="InlineCode"/>
        </w:rPr>
        <w:t>multiEntry</w:t>
      </w:r>
      <w:r>
        <w:t xml:space="preserve"> parameter is not supported.</w:t>
      </w:r>
    </w:p>
    <w:p w:rsidR="00760CB1" w:rsidRDefault="00760CB1"/>
    <w:p w:rsidR="00760CB1" w:rsidRDefault="00C75831">
      <w:r>
        <w:t>V0026: A key path of type Array is not supported</w:t>
      </w:r>
    </w:p>
    <w:p w:rsidR="00760CB1" w:rsidRDefault="00C75831">
      <w:r>
        <w:t>The specification states:</w:t>
      </w:r>
    </w:p>
    <w:p w:rsidR="00760CB1" w:rsidRDefault="00C75831">
      <w:pPr>
        <w:pStyle w:val="Code"/>
      </w:pPr>
      <w:r>
        <w:t>3.2.5 Object Store</w:t>
      </w:r>
    </w:p>
    <w:p w:rsidR="00760CB1" w:rsidRDefault="00760CB1">
      <w:pPr>
        <w:pStyle w:val="Code"/>
      </w:pPr>
    </w:p>
    <w:p w:rsidR="00760CB1" w:rsidRDefault="00C75831">
      <w:pPr>
        <w:pStyle w:val="Code"/>
      </w:pPr>
      <w:r>
        <w:t xml:space="preserve">    Object store objects implement the follow</w:t>
      </w:r>
      <w:r>
        <w:t xml:space="preserve">ing interface: </w:t>
      </w:r>
    </w:p>
    <w:p w:rsidR="00760CB1" w:rsidRDefault="00760CB1">
      <w:pPr>
        <w:pStyle w:val="Code"/>
      </w:pPr>
    </w:p>
    <w:p w:rsidR="00760CB1" w:rsidRDefault="00C75831">
      <w:pPr>
        <w:pStyle w:val="Code"/>
      </w:pPr>
      <w:r>
        <w:t xml:space="preserve">        interface IDBObjectStore {</w:t>
      </w:r>
    </w:p>
    <w:p w:rsidR="00760CB1" w:rsidRDefault="00C75831">
      <w:pPr>
        <w:pStyle w:val="Code"/>
      </w:pPr>
      <w:r>
        <w:t xml:space="preserve">            ...</w:t>
      </w:r>
    </w:p>
    <w:p w:rsidR="00760CB1" w:rsidRDefault="00C75831">
      <w:pPr>
        <w:pStyle w:val="Code"/>
      </w:pPr>
      <w:r>
        <w:t xml:space="preserve">            readonly    attribute any            keyPath;</w:t>
      </w:r>
    </w:p>
    <w:p w:rsidR="00760CB1" w:rsidRDefault="00C75831">
      <w:pPr>
        <w:pStyle w:val="Code"/>
      </w:pPr>
      <w:r>
        <w:t xml:space="preserve">            ...</w:t>
      </w:r>
    </w:p>
    <w:p w:rsidR="00760CB1" w:rsidRDefault="00C75831">
      <w:pPr>
        <w:pStyle w:val="Code"/>
      </w:pPr>
      <w:r>
        <w:t xml:space="preserve">        };</w:t>
      </w:r>
    </w:p>
    <w:p w:rsidR="00760CB1" w:rsidRDefault="00760CB1">
      <w:pPr>
        <w:pStyle w:val="Code"/>
      </w:pPr>
    </w:p>
    <w:p w:rsidR="00760CB1" w:rsidRDefault="00C75831">
      <w:pPr>
        <w:pStyle w:val="Code"/>
      </w:pPr>
      <w:r>
        <w:t xml:space="preserve">    keyPath of type any, readonly </w:t>
      </w:r>
    </w:p>
    <w:p w:rsidR="00760CB1" w:rsidRDefault="00C75831">
      <w:pPr>
        <w:pStyle w:val="Code"/>
      </w:pPr>
      <w:r>
        <w:t xml:space="preserve">        ... If the key path is a sequence&lt;DOMString&gt;</w:t>
      </w:r>
      <w:r>
        <w:t xml:space="preserve">, the value will be a new Array, </w:t>
      </w:r>
    </w:p>
    <w:p w:rsidR="00760CB1" w:rsidRDefault="00C75831">
      <w:pPr>
        <w:pStyle w:val="Code"/>
      </w:pPr>
      <w:r>
        <w:t xml:space="preserve">        populated by appending Strings equal to each DOMString in the sequence.</w:t>
      </w:r>
    </w:p>
    <w:p w:rsidR="00760CB1" w:rsidRDefault="00C75831">
      <w:r>
        <w:rPr>
          <w:b/>
          <w:i/>
        </w:rPr>
        <w:t>IE11 Mode and EdgeHTML Mode (All versions)</w:t>
      </w:r>
    </w:p>
    <w:p w:rsidR="00760CB1" w:rsidRDefault="00C75831">
      <w:r>
        <w:t xml:space="preserve">A key path of type </w:t>
      </w:r>
      <w:r>
        <w:rPr>
          <w:rStyle w:val="InlineCode"/>
        </w:rPr>
        <w:t>Array</w:t>
      </w:r>
      <w:r>
        <w:t xml:space="preserve"> is not supported.</w:t>
      </w:r>
    </w:p>
    <w:p w:rsidR="00760CB1" w:rsidRDefault="00760CB1"/>
    <w:p w:rsidR="00760CB1" w:rsidRDefault="00C75831">
      <w:r>
        <w:t>V0026: A key path of type Array is not supported</w:t>
      </w:r>
    </w:p>
    <w:p w:rsidR="00760CB1" w:rsidRDefault="00C75831">
      <w:r>
        <w:t>The sp</w:t>
      </w:r>
      <w:r>
        <w:t>ecification states:</w:t>
      </w:r>
    </w:p>
    <w:p w:rsidR="00760CB1" w:rsidRDefault="00C75831">
      <w:pPr>
        <w:pStyle w:val="Code"/>
      </w:pPr>
      <w:r>
        <w:t>4.5. The IDBObjectStore interface</w:t>
      </w:r>
    </w:p>
    <w:p w:rsidR="00760CB1" w:rsidRDefault="00C75831">
      <w:pPr>
        <w:pStyle w:val="Code"/>
      </w:pPr>
      <w:r>
        <w:t xml:space="preserve">    The IDBObjectStore interface represents an object store handle.</w:t>
      </w:r>
    </w:p>
    <w:p w:rsidR="00760CB1" w:rsidRDefault="00C75831">
      <w:pPr>
        <w:pStyle w:val="Code"/>
      </w:pPr>
      <w:r>
        <w:t xml:space="preserve">        ...</w:t>
      </w:r>
    </w:p>
    <w:p w:rsidR="00760CB1" w:rsidRDefault="00C75831">
      <w:pPr>
        <w:pStyle w:val="Code"/>
      </w:pPr>
      <w:r>
        <w:t xml:space="preserve">        interface IDBObjectStore {</w:t>
      </w:r>
    </w:p>
    <w:p w:rsidR="00760CB1" w:rsidRDefault="00C75831">
      <w:pPr>
        <w:pStyle w:val="Code"/>
      </w:pPr>
      <w:r>
        <w:t xml:space="preserve">            ...</w:t>
      </w:r>
    </w:p>
    <w:p w:rsidR="00760CB1" w:rsidRDefault="00C75831">
      <w:pPr>
        <w:pStyle w:val="Code"/>
      </w:pPr>
      <w:r>
        <w:t xml:space="preserve">            readonly    attribute any            keyPath;</w:t>
      </w:r>
    </w:p>
    <w:p w:rsidR="00760CB1" w:rsidRDefault="00C75831">
      <w:pPr>
        <w:pStyle w:val="Code"/>
      </w:pPr>
      <w:r>
        <w:t xml:space="preserve">            ...</w:t>
      </w:r>
    </w:p>
    <w:p w:rsidR="00760CB1" w:rsidRDefault="00C75831">
      <w:pPr>
        <w:pStyle w:val="Code"/>
      </w:pPr>
      <w:r>
        <w:t xml:space="preserve">        };</w:t>
      </w:r>
    </w:p>
    <w:p w:rsidR="00760CB1" w:rsidRDefault="00C75831">
      <w:pPr>
        <w:pStyle w:val="Code"/>
      </w:pPr>
      <w:r>
        <w:t xml:space="preserve">    ...</w:t>
      </w:r>
    </w:p>
    <w:p w:rsidR="00760CB1" w:rsidRDefault="00C75831">
      <w:pPr>
        <w:pStyle w:val="Code"/>
      </w:pPr>
      <w:r>
        <w:t xml:space="preserve">    … However, if this attribute returns an object (specifically an Array), it returns </w:t>
      </w:r>
    </w:p>
    <w:p w:rsidR="00760CB1" w:rsidRDefault="00C75831">
      <w:pPr>
        <w:pStyle w:val="Code"/>
      </w:pPr>
      <w:r>
        <w:lastRenderedPageBreak/>
        <w:t xml:space="preserve">    the same object instance every time it is inspected. ...</w:t>
      </w:r>
    </w:p>
    <w:p w:rsidR="00760CB1" w:rsidRDefault="00C75831">
      <w:r>
        <w:rPr>
          <w:b/>
          <w:i/>
        </w:rPr>
        <w:t>IE11 Mode and EdgeHTML Mode (All versions)</w:t>
      </w:r>
    </w:p>
    <w:p w:rsidR="00760CB1" w:rsidRDefault="00C75831">
      <w:r>
        <w:t xml:space="preserve">A key path of type </w:t>
      </w:r>
      <w:r>
        <w:rPr>
          <w:rStyle w:val="InlineCode"/>
        </w:rPr>
        <w:t>Array</w:t>
      </w:r>
      <w:r>
        <w:t xml:space="preserve"> is n</w:t>
      </w:r>
      <w:r>
        <w:t>ot supported.</w:t>
      </w:r>
    </w:p>
    <w:p w:rsidR="00760CB1" w:rsidRDefault="00760CB1"/>
    <w:p w:rsidR="00760CB1" w:rsidRDefault="00C75831">
      <w:r>
        <w:t>V0024: The direction argument of the openCursor function is defined as type DOMString, not type IDBCursorDirection</w:t>
      </w:r>
    </w:p>
    <w:p w:rsidR="00760CB1" w:rsidRDefault="00C75831">
      <w:r>
        <w:t>The specification states:</w:t>
      </w:r>
    </w:p>
    <w:p w:rsidR="00760CB1" w:rsidRDefault="00C75831">
      <w:pPr>
        <w:pStyle w:val="Code"/>
      </w:pPr>
      <w:r>
        <w:t>3.2.5 Object Store</w:t>
      </w:r>
    </w:p>
    <w:p w:rsidR="00760CB1" w:rsidRDefault="00760CB1">
      <w:pPr>
        <w:pStyle w:val="Code"/>
      </w:pPr>
    </w:p>
    <w:p w:rsidR="00760CB1" w:rsidRDefault="00C75831">
      <w:pPr>
        <w:pStyle w:val="Code"/>
      </w:pPr>
      <w:r>
        <w:t xml:space="preserve">    Object store objects implement the following interface:</w:t>
      </w:r>
    </w:p>
    <w:p w:rsidR="00760CB1" w:rsidRDefault="00760CB1">
      <w:pPr>
        <w:pStyle w:val="Code"/>
      </w:pPr>
    </w:p>
    <w:p w:rsidR="00760CB1" w:rsidRDefault="00C75831">
      <w:pPr>
        <w:pStyle w:val="Code"/>
      </w:pPr>
      <w:r>
        <w:t xml:space="preserve">        interface IDBObjectStore {</w:t>
      </w:r>
    </w:p>
    <w:p w:rsidR="00760CB1" w:rsidRDefault="00C75831">
      <w:pPr>
        <w:pStyle w:val="Code"/>
      </w:pPr>
      <w:r>
        <w:t xml:space="preserve">            ...</w:t>
      </w:r>
    </w:p>
    <w:p w:rsidR="00760CB1" w:rsidRDefault="00C75831">
      <w:pPr>
        <w:pStyle w:val="Code"/>
      </w:pPr>
      <w:r>
        <w:t xml:space="preserve">            IDBRequest openCursor (optional any range, optional IDBCursorDirection </w:t>
      </w:r>
    </w:p>
    <w:p w:rsidR="00760CB1" w:rsidRDefault="00C75831">
      <w:pPr>
        <w:pStyle w:val="Code"/>
      </w:pPr>
      <w:r>
        <w:t xml:space="preserve">            direction = "next");</w:t>
      </w:r>
    </w:p>
    <w:p w:rsidR="00760CB1" w:rsidRDefault="00C75831">
      <w:pPr>
        <w:pStyle w:val="Code"/>
      </w:pPr>
      <w:r>
        <w:t xml:space="preserve">            ...</w:t>
      </w:r>
    </w:p>
    <w:p w:rsidR="00760CB1" w:rsidRDefault="00C75831">
      <w:pPr>
        <w:pStyle w:val="Code"/>
      </w:pPr>
      <w:r>
        <w:t xml:space="preserve">        };</w:t>
      </w:r>
    </w:p>
    <w:p w:rsidR="00760CB1" w:rsidRDefault="00C75831">
      <w:r>
        <w:rPr>
          <w:b/>
          <w:i/>
        </w:rPr>
        <w:t>IE11 Mode (All versions)</w:t>
      </w:r>
    </w:p>
    <w:p w:rsidR="00760CB1" w:rsidRDefault="00C75831">
      <w:r>
        <w:t xml:space="preserve">The </w:t>
      </w:r>
      <w:r>
        <w:rPr>
          <w:rStyle w:val="InlineCode"/>
        </w:rPr>
        <w:t>direction</w:t>
      </w:r>
      <w:r>
        <w:t xml:space="preserve"> argument of the </w:t>
      </w:r>
      <w:r>
        <w:rPr>
          <w:rStyle w:val="InlineCode"/>
        </w:rPr>
        <w:t>openCu</w:t>
      </w:r>
      <w:r>
        <w:rPr>
          <w:rStyle w:val="InlineCode"/>
        </w:rPr>
        <w:t>rsor</w:t>
      </w:r>
      <w:r>
        <w:t xml:space="preserve"> function is defined as type </w:t>
      </w:r>
      <w:r>
        <w:rPr>
          <w:rStyle w:val="InlineCode"/>
        </w:rPr>
        <w:t>DOMString</w:t>
      </w:r>
      <w:r>
        <w:t xml:space="preserve">, not type </w:t>
      </w:r>
      <w:r>
        <w:rPr>
          <w:rStyle w:val="InlineCode"/>
        </w:rPr>
        <w:t>IDBCursorDirection</w:t>
      </w:r>
      <w:r>
        <w:t>:</w:t>
      </w:r>
    </w:p>
    <w:p w:rsidR="00760CB1" w:rsidRDefault="00C75831">
      <w:r>
        <w:t xml:space="preserve">    IDBRequest openCursor(optional any range = 0, optional DOMString direction = "next");</w:t>
      </w:r>
    </w:p>
    <w:p w:rsidR="00760CB1" w:rsidRDefault="00760CB1"/>
    <w:p w:rsidR="00760CB1" w:rsidRDefault="00C75831">
      <w:r>
        <w:t>V0029: An index created using an empty string incorrectly return a null index name</w:t>
      </w:r>
    </w:p>
    <w:p w:rsidR="00760CB1" w:rsidRDefault="00C75831">
      <w:r>
        <w:t>The speci</w:t>
      </w:r>
      <w:r>
        <w:t>fication states:</w:t>
      </w:r>
    </w:p>
    <w:p w:rsidR="00760CB1" w:rsidRDefault="00C75831">
      <w:pPr>
        <w:pStyle w:val="Code"/>
      </w:pPr>
      <w:r>
        <w:t>3.2.5 Object Store</w:t>
      </w:r>
    </w:p>
    <w:p w:rsidR="00760CB1" w:rsidRDefault="00760CB1">
      <w:pPr>
        <w:pStyle w:val="Code"/>
      </w:pPr>
    </w:p>
    <w:p w:rsidR="00760CB1" w:rsidRDefault="00C75831">
      <w:pPr>
        <w:pStyle w:val="Code"/>
      </w:pPr>
      <w:r>
        <w:t xml:space="preserve">    Object store objects implement the following interface:</w:t>
      </w:r>
    </w:p>
    <w:p w:rsidR="00760CB1" w:rsidRDefault="00760CB1">
      <w:pPr>
        <w:pStyle w:val="Code"/>
      </w:pPr>
    </w:p>
    <w:p w:rsidR="00760CB1" w:rsidRDefault="00C75831">
      <w:pPr>
        <w:pStyle w:val="Code"/>
      </w:pPr>
      <w:r>
        <w:t xml:space="preserve">        interface IDBObjectStore {</w:t>
      </w:r>
    </w:p>
    <w:p w:rsidR="00760CB1" w:rsidRDefault="00C75831">
      <w:pPr>
        <w:pStyle w:val="Code"/>
      </w:pPr>
      <w:r>
        <w:t xml:space="preserve">            ...</w:t>
      </w:r>
    </w:p>
    <w:p w:rsidR="00760CB1" w:rsidRDefault="00C75831">
      <w:pPr>
        <w:pStyle w:val="Code"/>
      </w:pPr>
      <w:r>
        <w:t xml:space="preserve">            IDBIndex   createIndex (DOMString name,</w:t>
      </w:r>
    </w:p>
    <w:p w:rsidR="00760CB1" w:rsidRDefault="00C75831">
      <w:pPr>
        <w:pStyle w:val="Code"/>
      </w:pPr>
      <w:r>
        <w:t xml:space="preserve">              (DOMString or sequence&lt;DOMString&gt;) keyPat</w:t>
      </w:r>
      <w:r>
        <w:t xml:space="preserve">h, </w:t>
      </w:r>
    </w:p>
    <w:p w:rsidR="00760CB1" w:rsidRDefault="00C75831">
      <w:pPr>
        <w:pStyle w:val="Code"/>
      </w:pPr>
      <w:r>
        <w:t xml:space="preserve">               optional IDBIndexParameters optionalParameters);</w:t>
      </w:r>
    </w:p>
    <w:p w:rsidR="00760CB1" w:rsidRDefault="00C75831">
      <w:pPr>
        <w:pStyle w:val="Code"/>
      </w:pPr>
      <w:r>
        <w:t xml:space="preserve">            ...</w:t>
      </w:r>
    </w:p>
    <w:p w:rsidR="00760CB1" w:rsidRDefault="00C75831">
      <w:pPr>
        <w:pStyle w:val="Code"/>
      </w:pPr>
      <w:r>
        <w:t xml:space="preserve">        };</w:t>
      </w:r>
    </w:p>
    <w:p w:rsidR="00760CB1" w:rsidRDefault="00760CB1">
      <w:pPr>
        <w:pStyle w:val="Code"/>
      </w:pPr>
    </w:p>
    <w:p w:rsidR="00760CB1" w:rsidRDefault="00C75831">
      <w:pPr>
        <w:pStyle w:val="Code"/>
      </w:pPr>
      <w:r>
        <w:t xml:space="preserve">    createIndex</w:t>
      </w:r>
    </w:p>
    <w:p w:rsidR="00760CB1" w:rsidRDefault="00C75831">
      <w:pPr>
        <w:pStyle w:val="Code"/>
      </w:pPr>
      <w:r>
        <w:t xml:space="preserve">        ... </w:t>
      </w:r>
    </w:p>
    <w:p w:rsidR="00760CB1" w:rsidRDefault="00C75831">
      <w:pPr>
        <w:pStyle w:val="Code"/>
      </w:pPr>
      <w:r>
        <w:t xml:space="preserve">        Parameter                | … | Description</w:t>
      </w:r>
    </w:p>
    <w:p w:rsidR="00760CB1" w:rsidRDefault="00C75831">
      <w:pPr>
        <w:pStyle w:val="Code"/>
      </w:pPr>
      <w:r>
        <w:t xml:space="preserve">        </w:t>
      </w:r>
    </w:p>
    <w:p w:rsidR="00760CB1" w:rsidRDefault="00C75831">
      <w:pPr>
        <w:pStyle w:val="Code"/>
      </w:pPr>
      <w:r>
        <w:t xml:space="preserve">        ----------------------------------------------------------------------------------</w:t>
      </w:r>
    </w:p>
    <w:p w:rsidR="00760CB1" w:rsidRDefault="00C75831">
      <w:pPr>
        <w:pStyle w:val="Code"/>
      </w:pPr>
      <w:r>
        <w:t xml:space="preserve">        ------------------------------</w:t>
      </w:r>
    </w:p>
    <w:p w:rsidR="00760CB1" w:rsidRDefault="00C75831">
      <w:pPr>
        <w:pStyle w:val="Code"/>
      </w:pPr>
      <w:r>
        <w:t xml:space="preserve">        name                       | … | The name of a new index</w:t>
      </w:r>
    </w:p>
    <w:p w:rsidR="00760CB1" w:rsidRDefault="00C75831">
      <w:r>
        <w:rPr>
          <w:b/>
          <w:i/>
        </w:rPr>
        <w:t>IE11 Mode and EdgeHTML Mode (All versions)</w:t>
      </w:r>
    </w:p>
    <w:p w:rsidR="00760CB1" w:rsidRDefault="00C75831">
      <w:r>
        <w:t>An index created u</w:t>
      </w:r>
      <w:r>
        <w:t xml:space="preserve">sing an empty string incorrectly returns a </w:t>
      </w:r>
      <w:r>
        <w:rPr>
          <w:rStyle w:val="InlineCode"/>
        </w:rPr>
        <w:t>null</w:t>
      </w:r>
      <w:r>
        <w:t xml:space="preserve"> index name.</w:t>
      </w:r>
    </w:p>
    <w:p w:rsidR="00760CB1" w:rsidRDefault="00760CB1"/>
    <w:p w:rsidR="00760CB1" w:rsidRDefault="00C75831">
      <w:r>
        <w:t>V0025: The keyPath and optionalParameters arguments of the createIndex function are of the wrong types</w:t>
      </w:r>
    </w:p>
    <w:p w:rsidR="00760CB1" w:rsidRDefault="00C75831">
      <w:r>
        <w:t>The specification states:</w:t>
      </w:r>
    </w:p>
    <w:p w:rsidR="00760CB1" w:rsidRDefault="00C75831">
      <w:pPr>
        <w:pStyle w:val="Code"/>
      </w:pPr>
      <w:r>
        <w:t>... Object Store</w:t>
      </w:r>
    </w:p>
    <w:p w:rsidR="00760CB1" w:rsidRDefault="00C75831">
      <w:pPr>
        <w:pStyle w:val="Code"/>
      </w:pPr>
      <w:r>
        <w:t xml:space="preserve">    ...</w:t>
      </w:r>
    </w:p>
    <w:p w:rsidR="00760CB1" w:rsidRDefault="00C75831">
      <w:pPr>
        <w:pStyle w:val="Code"/>
      </w:pPr>
      <w:r>
        <w:t xml:space="preserve">        ...</w:t>
      </w:r>
    </w:p>
    <w:p w:rsidR="00760CB1" w:rsidRDefault="00C75831">
      <w:pPr>
        <w:pStyle w:val="Code"/>
      </w:pPr>
      <w:r>
        <w:t xml:space="preserve">        interface IDBObjectStore {</w:t>
      </w:r>
    </w:p>
    <w:p w:rsidR="00760CB1" w:rsidRDefault="00C75831">
      <w:pPr>
        <w:pStyle w:val="Code"/>
      </w:pPr>
      <w:r>
        <w:t xml:space="preserve">            ...</w:t>
      </w:r>
    </w:p>
    <w:p w:rsidR="00760CB1" w:rsidRDefault="00C75831">
      <w:pPr>
        <w:pStyle w:val="Code"/>
      </w:pPr>
      <w:r>
        <w:t xml:space="preserve">            [NewObject] IDBIndex   createIndex (DOMString name,</w:t>
      </w:r>
    </w:p>
    <w:p w:rsidR="00760CB1" w:rsidRDefault="00C75831">
      <w:pPr>
        <w:pStyle w:val="Code"/>
      </w:pPr>
      <w:r>
        <w:t xml:space="preserve">              (DOMString or sequence&lt;DOMString&gt;) keyPath, </w:t>
      </w:r>
    </w:p>
    <w:p w:rsidR="00760CB1" w:rsidRDefault="00C75831">
      <w:pPr>
        <w:pStyle w:val="Code"/>
      </w:pPr>
      <w:r>
        <w:t xml:space="preserve">               optional IDBIndexParameters optionalParameters);</w:t>
      </w:r>
    </w:p>
    <w:p w:rsidR="00760CB1" w:rsidRDefault="00C75831">
      <w:pPr>
        <w:pStyle w:val="Code"/>
      </w:pPr>
      <w:r>
        <w:t xml:space="preserve">            ...</w:t>
      </w:r>
    </w:p>
    <w:p w:rsidR="00760CB1" w:rsidRDefault="00C75831">
      <w:pPr>
        <w:pStyle w:val="Code"/>
      </w:pPr>
      <w:r>
        <w:t xml:space="preserve">  </w:t>
      </w:r>
      <w:r>
        <w:t xml:space="preserve">      };</w:t>
      </w:r>
    </w:p>
    <w:p w:rsidR="00760CB1" w:rsidRDefault="00C75831">
      <w:r>
        <w:rPr>
          <w:b/>
          <w:i/>
        </w:rPr>
        <w:t>IE11 Mode (All versions)</w:t>
      </w:r>
    </w:p>
    <w:p w:rsidR="00760CB1" w:rsidRDefault="00C75831">
      <w:r>
        <w:t xml:space="preserve">The </w:t>
      </w:r>
      <w:r>
        <w:rPr>
          <w:rStyle w:val="InlineCode"/>
        </w:rPr>
        <w:t>keyPath</w:t>
      </w:r>
      <w:r>
        <w:t xml:space="preserve"> and </w:t>
      </w:r>
      <w:r>
        <w:rPr>
          <w:rStyle w:val="InlineCode"/>
        </w:rPr>
        <w:t>optionalParameters</w:t>
      </w:r>
      <w:r>
        <w:t xml:space="preserve"> arguments of the </w:t>
      </w:r>
      <w:r>
        <w:rPr>
          <w:rStyle w:val="InlineCode"/>
        </w:rPr>
        <w:t>createIndex</w:t>
      </w:r>
      <w:r>
        <w:t xml:space="preserve"> function are of the wrong types. They should be (</w:t>
      </w:r>
      <w:r>
        <w:rPr>
          <w:rStyle w:val="InlineCode"/>
        </w:rPr>
        <w:t>DOMString</w:t>
      </w:r>
      <w:r>
        <w:t xml:space="preserve"> or </w:t>
      </w:r>
      <w:r>
        <w:rPr>
          <w:rStyle w:val="InlineCode"/>
        </w:rPr>
        <w:t>sequence&lt;DOMString&gt;</w:t>
      </w:r>
      <w:r>
        <w:t xml:space="preserve">) and </w:t>
      </w:r>
      <w:r>
        <w:rPr>
          <w:rStyle w:val="InlineCode"/>
        </w:rPr>
        <w:t>IDBCursorDirection</w:t>
      </w:r>
      <w:r>
        <w:t xml:space="preserve"> respectively.</w:t>
      </w:r>
    </w:p>
    <w:p w:rsidR="00760CB1" w:rsidRDefault="00C75831">
      <w:r>
        <w:t xml:space="preserve">    IDBIndex createIndex (DOMString na</w:t>
      </w:r>
      <w:r>
        <w:t>me, DOMString keyPath, optional any optionalParameters = 0);</w:t>
      </w:r>
    </w:p>
    <w:p w:rsidR="00760CB1" w:rsidRDefault="00760CB1"/>
    <w:p w:rsidR="00760CB1" w:rsidRDefault="00C75831">
      <w:r>
        <w:t>V0037: The autoIncrement attribute is not supported</w:t>
      </w:r>
    </w:p>
    <w:p w:rsidR="00760CB1" w:rsidRDefault="00C75831">
      <w:r>
        <w:t>The specification states:</w:t>
      </w:r>
    </w:p>
    <w:p w:rsidR="00760CB1" w:rsidRDefault="00C75831">
      <w:pPr>
        <w:pStyle w:val="Code"/>
      </w:pPr>
      <w:r>
        <w:t>interface IDBObjectStore {</w:t>
      </w:r>
    </w:p>
    <w:p w:rsidR="00760CB1" w:rsidRDefault="00C75831">
      <w:pPr>
        <w:pStyle w:val="Code"/>
      </w:pPr>
      <w:r>
        <w:t xml:space="preserve">            ...</w:t>
      </w:r>
    </w:p>
    <w:p w:rsidR="00760CB1" w:rsidRDefault="00C75831">
      <w:pPr>
        <w:pStyle w:val="Code"/>
      </w:pPr>
      <w:r>
        <w:t xml:space="preserve">            readonly    attribute boolean        autoIncrement;</w:t>
      </w:r>
    </w:p>
    <w:p w:rsidR="00760CB1" w:rsidRDefault="00C75831">
      <w:pPr>
        <w:pStyle w:val="Code"/>
      </w:pPr>
      <w:r>
        <w:t xml:space="preserve">            ...</w:t>
      </w:r>
    </w:p>
    <w:p w:rsidR="00760CB1" w:rsidRDefault="00C75831">
      <w:pPr>
        <w:pStyle w:val="Code"/>
      </w:pPr>
      <w:r>
        <w:t xml:space="preserve">        };</w:t>
      </w:r>
    </w:p>
    <w:p w:rsidR="00760CB1" w:rsidRDefault="00C75831">
      <w:r>
        <w:rPr>
          <w:b/>
          <w:i/>
        </w:rPr>
        <w:t>IE11 Mode and EdgeHTML Mode (All versions)</w:t>
      </w:r>
    </w:p>
    <w:p w:rsidR="00760CB1" w:rsidRDefault="00C75831">
      <w:r>
        <w:t xml:space="preserve">The </w:t>
      </w:r>
      <w:r>
        <w:rPr>
          <w:rStyle w:val="InlineCode"/>
        </w:rPr>
        <w:t>autoIncrement</w:t>
      </w:r>
      <w:r>
        <w:t xml:space="preserve"> attribute is not supported.</w:t>
      </w:r>
    </w:p>
    <w:p w:rsidR="00760CB1" w:rsidRDefault="00760CB1"/>
    <w:p w:rsidR="00760CB1" w:rsidRDefault="00C75831">
      <w:r>
        <w:t>V0028: An index with an empty key path cannot be created</w:t>
      </w:r>
    </w:p>
    <w:p w:rsidR="00760CB1" w:rsidRDefault="00C75831">
      <w:r>
        <w:t>The specification states:</w:t>
      </w:r>
    </w:p>
    <w:p w:rsidR="00760CB1" w:rsidRDefault="00C75831">
      <w:pPr>
        <w:pStyle w:val="Code"/>
      </w:pPr>
      <w:r>
        <w:t>3.2.5 Object Store</w:t>
      </w:r>
    </w:p>
    <w:p w:rsidR="00760CB1" w:rsidRDefault="00760CB1">
      <w:pPr>
        <w:pStyle w:val="Code"/>
      </w:pPr>
    </w:p>
    <w:p w:rsidR="00760CB1" w:rsidRDefault="00C75831">
      <w:pPr>
        <w:pStyle w:val="Code"/>
      </w:pPr>
      <w:r>
        <w:t xml:space="preserve">    Object store objects implement t</w:t>
      </w:r>
      <w:r>
        <w:t>he following interface:</w:t>
      </w:r>
    </w:p>
    <w:p w:rsidR="00760CB1" w:rsidRDefault="00760CB1">
      <w:pPr>
        <w:pStyle w:val="Code"/>
      </w:pPr>
    </w:p>
    <w:p w:rsidR="00760CB1" w:rsidRDefault="00C75831">
      <w:pPr>
        <w:pStyle w:val="Code"/>
      </w:pPr>
      <w:r>
        <w:t xml:space="preserve">        interface IDBObjectStore {</w:t>
      </w:r>
    </w:p>
    <w:p w:rsidR="00760CB1" w:rsidRDefault="00C75831">
      <w:pPr>
        <w:pStyle w:val="Code"/>
      </w:pPr>
      <w:r>
        <w:t xml:space="preserve">            ...</w:t>
      </w:r>
    </w:p>
    <w:p w:rsidR="00760CB1" w:rsidRDefault="00C75831">
      <w:pPr>
        <w:pStyle w:val="Code"/>
      </w:pPr>
      <w:r>
        <w:t xml:space="preserve">            IDBIndex   createIndex (DOMString name,</w:t>
      </w:r>
    </w:p>
    <w:p w:rsidR="00760CB1" w:rsidRDefault="00C75831">
      <w:pPr>
        <w:pStyle w:val="Code"/>
      </w:pPr>
      <w:r>
        <w:t xml:space="preserve">              (DOMString or sequence&lt;DOMString&gt;) keyPath, </w:t>
      </w:r>
    </w:p>
    <w:p w:rsidR="00760CB1" w:rsidRDefault="00C75831">
      <w:pPr>
        <w:pStyle w:val="Code"/>
      </w:pPr>
      <w:r>
        <w:t xml:space="preserve">               optional IDBIndexParameters optionalParameters);</w:t>
      </w:r>
    </w:p>
    <w:p w:rsidR="00760CB1" w:rsidRDefault="00C75831">
      <w:pPr>
        <w:pStyle w:val="Code"/>
      </w:pPr>
      <w:r>
        <w:t xml:space="preserve">     </w:t>
      </w:r>
      <w:r>
        <w:t xml:space="preserve">       ...</w:t>
      </w:r>
    </w:p>
    <w:p w:rsidR="00760CB1" w:rsidRDefault="00C75831">
      <w:pPr>
        <w:pStyle w:val="Code"/>
      </w:pPr>
      <w:r>
        <w:t xml:space="preserve">        };</w:t>
      </w:r>
    </w:p>
    <w:p w:rsidR="00760CB1" w:rsidRDefault="00760CB1">
      <w:pPr>
        <w:pStyle w:val="Code"/>
      </w:pPr>
    </w:p>
    <w:p w:rsidR="00760CB1" w:rsidRDefault="00C75831">
      <w:pPr>
        <w:pStyle w:val="Code"/>
      </w:pPr>
      <w:r>
        <w:t xml:space="preserve">    createIndex</w:t>
      </w:r>
    </w:p>
    <w:p w:rsidR="00760CB1" w:rsidRDefault="00C75831">
      <w:pPr>
        <w:pStyle w:val="Code"/>
      </w:pPr>
      <w:r>
        <w:lastRenderedPageBreak/>
        <w:t xml:space="preserve">        ... </w:t>
      </w:r>
    </w:p>
    <w:p w:rsidR="00760CB1" w:rsidRDefault="00C75831">
      <w:pPr>
        <w:pStyle w:val="Code"/>
      </w:pPr>
      <w:r>
        <w:t xml:space="preserve">        Otherwise, the implementation MUST create a new index in the object store and </w:t>
      </w:r>
    </w:p>
    <w:p w:rsidR="00760CB1" w:rsidRDefault="00C75831">
      <w:pPr>
        <w:pStyle w:val="Code"/>
      </w:pPr>
      <w:r>
        <w:t xml:space="preserve">        return an IDBIndex object representing it. Set the created index's name to name </w:t>
      </w:r>
    </w:p>
    <w:p w:rsidR="00760CB1" w:rsidRDefault="00C75831">
      <w:pPr>
        <w:pStyle w:val="Code"/>
      </w:pPr>
      <w:r>
        <w:t xml:space="preserve">        and key path to keyP</w:t>
      </w:r>
      <w:r>
        <w:t xml:space="preserve">ath. Set the created index's unique and multiEntry flags to </w:t>
      </w:r>
    </w:p>
    <w:p w:rsidR="00760CB1" w:rsidRDefault="00C75831">
      <w:pPr>
        <w:pStyle w:val="Code"/>
      </w:pPr>
      <w:r>
        <w:t xml:space="preserve">        the values of the unique and multiEntry properties in the optionalParameters </w:t>
      </w:r>
    </w:p>
    <w:p w:rsidR="00760CB1" w:rsidRDefault="00C75831">
      <w:pPr>
        <w:pStyle w:val="Code"/>
      </w:pPr>
      <w:r>
        <w:t xml:space="preserve">        argument.</w:t>
      </w:r>
    </w:p>
    <w:p w:rsidR="00760CB1" w:rsidRDefault="00C75831">
      <w:r>
        <w:rPr>
          <w:b/>
          <w:i/>
        </w:rPr>
        <w:t>IE11 Mode and EdgeHTML Mode (All versions)</w:t>
      </w:r>
    </w:p>
    <w:p w:rsidR="00760CB1" w:rsidRDefault="00C75831">
      <w:r>
        <w:t>An index with an empty key path cannot be created.</w:t>
      </w:r>
    </w:p>
    <w:p w:rsidR="00760CB1" w:rsidRDefault="00760CB1"/>
    <w:p w:rsidR="00760CB1" w:rsidRDefault="00C75831">
      <w:r>
        <w:t>V0038: The keyPath argument of the createIndex function is Domstring, but should be (DOMString or sequence&lt;DOMString&gt;)</w:t>
      </w:r>
    </w:p>
    <w:p w:rsidR="00760CB1" w:rsidRDefault="00C75831">
      <w:r>
        <w:t>The specification states:</w:t>
      </w:r>
    </w:p>
    <w:p w:rsidR="00760CB1" w:rsidRDefault="00C75831">
      <w:pPr>
        <w:pStyle w:val="Code"/>
      </w:pPr>
      <w:r>
        <w:t>3.2.5 Object Store</w:t>
      </w:r>
    </w:p>
    <w:p w:rsidR="00760CB1" w:rsidRDefault="00760CB1">
      <w:pPr>
        <w:pStyle w:val="Code"/>
      </w:pPr>
    </w:p>
    <w:p w:rsidR="00760CB1" w:rsidRDefault="00C75831">
      <w:pPr>
        <w:pStyle w:val="Code"/>
      </w:pPr>
      <w:r>
        <w:t xml:space="preserve">    Object store objects implement the </w:t>
      </w:r>
      <w:r>
        <w:t xml:space="preserve">following interface: </w:t>
      </w:r>
    </w:p>
    <w:p w:rsidR="00760CB1" w:rsidRDefault="00C75831">
      <w:pPr>
        <w:pStyle w:val="Code"/>
      </w:pPr>
      <w:r>
        <w:t xml:space="preserve">        ...</w:t>
      </w:r>
    </w:p>
    <w:p w:rsidR="00760CB1" w:rsidRDefault="00C75831">
      <w:pPr>
        <w:pStyle w:val="Code"/>
      </w:pPr>
      <w:r>
        <w:t xml:space="preserve">        interface IDBObjectStore {</w:t>
      </w:r>
    </w:p>
    <w:p w:rsidR="00760CB1" w:rsidRDefault="00C75831">
      <w:pPr>
        <w:pStyle w:val="Code"/>
      </w:pPr>
      <w:r>
        <w:t xml:space="preserve">            ...</w:t>
      </w:r>
    </w:p>
    <w:p w:rsidR="00760CB1" w:rsidRDefault="00C75831">
      <w:pPr>
        <w:pStyle w:val="Code"/>
      </w:pPr>
      <w:r>
        <w:t xml:space="preserve">            IDBIndex   createIndex (DOMString name,</w:t>
      </w:r>
    </w:p>
    <w:p w:rsidR="00760CB1" w:rsidRDefault="00C75831">
      <w:pPr>
        <w:pStyle w:val="Code"/>
      </w:pPr>
      <w:r>
        <w:t xml:space="preserve">              (DOMString or sequence&lt;DOMString&gt;) keyPath, </w:t>
      </w:r>
    </w:p>
    <w:p w:rsidR="00760CB1" w:rsidRDefault="00C75831">
      <w:pPr>
        <w:pStyle w:val="Code"/>
      </w:pPr>
      <w:r>
        <w:t xml:space="preserve">               optional IDBIndexParameters optionalParameter</w:t>
      </w:r>
      <w:r>
        <w:t>s);</w:t>
      </w:r>
    </w:p>
    <w:p w:rsidR="00760CB1" w:rsidRDefault="00C75831">
      <w:pPr>
        <w:pStyle w:val="Code"/>
      </w:pPr>
      <w:r>
        <w:t xml:space="preserve">            ...</w:t>
      </w:r>
    </w:p>
    <w:p w:rsidR="00760CB1" w:rsidRDefault="00C75831">
      <w:pPr>
        <w:pStyle w:val="Code"/>
      </w:pPr>
      <w:r>
        <w:t xml:space="preserve">        };</w:t>
      </w:r>
    </w:p>
    <w:p w:rsidR="00760CB1" w:rsidRDefault="00C75831">
      <w:r>
        <w:rPr>
          <w:b/>
          <w:i/>
        </w:rPr>
        <w:t>EdgeHTML Mode (All versions)</w:t>
      </w:r>
    </w:p>
    <w:p w:rsidR="00760CB1" w:rsidRDefault="00C75831">
      <w:r>
        <w:t xml:space="preserve">The </w:t>
      </w:r>
      <w:r>
        <w:rPr>
          <w:rStyle w:val="InlineCode"/>
        </w:rPr>
        <w:t>keyPath</w:t>
      </w:r>
      <w:r>
        <w:t xml:space="preserve"> argument of the </w:t>
      </w:r>
      <w:r>
        <w:rPr>
          <w:rStyle w:val="InlineCode"/>
        </w:rPr>
        <w:t>createIndex</w:t>
      </w:r>
      <w:r>
        <w:t xml:space="preserve"> function is </w:t>
      </w:r>
      <w:r>
        <w:rPr>
          <w:rStyle w:val="InlineCode"/>
        </w:rPr>
        <w:t>Domstring</w:t>
      </w:r>
      <w:r>
        <w:t>, but should be (</w:t>
      </w:r>
      <w:r>
        <w:rPr>
          <w:rStyle w:val="InlineCode"/>
        </w:rPr>
        <w:t>DOMString</w:t>
      </w:r>
      <w:r>
        <w:t xml:space="preserve"> or </w:t>
      </w:r>
      <w:r>
        <w:rPr>
          <w:rStyle w:val="InlineCode"/>
        </w:rPr>
        <w:t>sequence&lt;DOMString&gt;</w:t>
      </w:r>
      <w:r>
        <w:t>):</w:t>
      </w:r>
    </w:p>
    <w:p w:rsidR="00760CB1" w:rsidRDefault="00C75831">
      <w:r>
        <w:t xml:space="preserve">    IDBIndex createIndex (DOMString name, DOMString keyPath, optional IDBIndexParam</w:t>
      </w:r>
      <w:r>
        <w:t>eters optionalParameters = 0);</w:t>
      </w:r>
    </w:p>
    <w:p w:rsidR="00760CB1" w:rsidRDefault="00760CB1"/>
    <w:p w:rsidR="00760CB1" w:rsidRDefault="00C75831">
      <w:r>
        <w:t>V0030: The range argument of openCursor does not properly handle the undefined value</w:t>
      </w:r>
    </w:p>
    <w:p w:rsidR="00760CB1" w:rsidRDefault="00C75831">
      <w:r>
        <w:t>The specification states:</w:t>
      </w:r>
    </w:p>
    <w:p w:rsidR="00760CB1" w:rsidRDefault="00C75831">
      <w:pPr>
        <w:pStyle w:val="Code"/>
      </w:pPr>
      <w:r>
        <w:t>3.2.5 Object Store</w:t>
      </w:r>
    </w:p>
    <w:p w:rsidR="00760CB1" w:rsidRDefault="00760CB1">
      <w:pPr>
        <w:pStyle w:val="Code"/>
      </w:pPr>
    </w:p>
    <w:p w:rsidR="00760CB1" w:rsidRDefault="00C75831">
      <w:pPr>
        <w:pStyle w:val="Code"/>
      </w:pPr>
      <w:r>
        <w:t xml:space="preserve">    Object store objects implement the following interface:</w:t>
      </w:r>
    </w:p>
    <w:p w:rsidR="00760CB1" w:rsidRDefault="00760CB1">
      <w:pPr>
        <w:pStyle w:val="Code"/>
      </w:pPr>
    </w:p>
    <w:p w:rsidR="00760CB1" w:rsidRDefault="00C75831">
      <w:pPr>
        <w:pStyle w:val="Code"/>
      </w:pPr>
      <w:r>
        <w:t xml:space="preserve">        interface IDBObjectStore</w:t>
      </w:r>
      <w:r>
        <w:t xml:space="preserve"> {</w:t>
      </w:r>
    </w:p>
    <w:p w:rsidR="00760CB1" w:rsidRDefault="00C75831">
      <w:pPr>
        <w:pStyle w:val="Code"/>
      </w:pPr>
      <w:r>
        <w:t xml:space="preserve">            ...</w:t>
      </w:r>
    </w:p>
    <w:p w:rsidR="00760CB1" w:rsidRDefault="00C75831">
      <w:pPr>
        <w:pStyle w:val="Code"/>
      </w:pPr>
      <w:r>
        <w:t xml:space="preserve">            IDBRequest openCursor (optional any range,</w:t>
      </w:r>
    </w:p>
    <w:p w:rsidR="00760CB1" w:rsidRDefault="00C75831">
      <w:pPr>
        <w:pStyle w:val="Code"/>
      </w:pPr>
      <w:r>
        <w:t xml:space="preserve">              optional IDBCursorDirection direction = "next");</w:t>
      </w:r>
    </w:p>
    <w:p w:rsidR="00760CB1" w:rsidRDefault="00C75831">
      <w:pPr>
        <w:pStyle w:val="Code"/>
      </w:pPr>
      <w:r>
        <w:t xml:space="preserve">            ...</w:t>
      </w:r>
    </w:p>
    <w:p w:rsidR="00760CB1" w:rsidRDefault="00C75831">
      <w:pPr>
        <w:pStyle w:val="Code"/>
      </w:pPr>
      <w:r>
        <w:t xml:space="preserve">        };</w:t>
      </w:r>
    </w:p>
    <w:p w:rsidR="00760CB1" w:rsidRDefault="00C75831">
      <w:pPr>
        <w:pStyle w:val="Code"/>
      </w:pPr>
      <w:r>
        <w:t xml:space="preserve">    …</w:t>
      </w:r>
    </w:p>
    <w:p w:rsidR="00760CB1" w:rsidRDefault="00C75831">
      <w:pPr>
        <w:pStyle w:val="Code"/>
      </w:pPr>
      <w:r>
        <w:t xml:space="preserve">    openCursor</w:t>
      </w:r>
    </w:p>
    <w:p w:rsidR="00760CB1" w:rsidRDefault="00C75831">
      <w:pPr>
        <w:pStyle w:val="Code"/>
      </w:pPr>
      <w:r>
        <w:t xml:space="preserve">        …</w:t>
      </w:r>
    </w:p>
    <w:p w:rsidR="00760CB1" w:rsidRDefault="00C75831">
      <w:pPr>
        <w:pStyle w:val="Code"/>
      </w:pPr>
      <w:r>
        <w:t xml:space="preserve">        If the range parameter is a key range then the cursor's range MUST be set to that </w:t>
      </w:r>
    </w:p>
    <w:p w:rsidR="00760CB1" w:rsidRDefault="00C75831">
      <w:pPr>
        <w:pStyle w:val="Code"/>
      </w:pPr>
      <w:r>
        <w:t xml:space="preserve">        range. Otherwise, if the range parameter is a valid key then the cursor's range </w:t>
      </w:r>
    </w:p>
    <w:p w:rsidR="00760CB1" w:rsidRDefault="00C75831">
      <w:pPr>
        <w:pStyle w:val="Code"/>
      </w:pPr>
      <w:r>
        <w:t xml:space="preserve">        is set to key range containing only that key value. If the range par</w:t>
      </w:r>
      <w:r>
        <w:t xml:space="preserve">ameter is not </w:t>
      </w:r>
    </w:p>
    <w:p w:rsidR="00760CB1" w:rsidRDefault="00C75831">
      <w:pPr>
        <w:pStyle w:val="Code"/>
      </w:pPr>
      <w:r>
        <w:t xml:space="preserve">        specified, the cursor's key range is left as undefined.</w:t>
      </w:r>
    </w:p>
    <w:p w:rsidR="00760CB1" w:rsidRDefault="00C75831">
      <w:r>
        <w:rPr>
          <w:b/>
          <w:i/>
        </w:rPr>
        <w:lastRenderedPageBreak/>
        <w:t>IE11 Mode (All versions)</w:t>
      </w:r>
    </w:p>
    <w:p w:rsidR="00760CB1" w:rsidRDefault="00C75831">
      <w:r>
        <w:t xml:space="preserve">The </w:t>
      </w:r>
      <w:r>
        <w:rPr>
          <w:rStyle w:val="InlineCode"/>
        </w:rPr>
        <w:t>range</w:t>
      </w:r>
      <w:r>
        <w:t xml:space="preserve"> argument of </w:t>
      </w:r>
      <w:r>
        <w:rPr>
          <w:rStyle w:val="InlineCode"/>
        </w:rPr>
        <w:t>openCursor</w:t>
      </w:r>
      <w:r>
        <w:t xml:space="preserve"> does not properly handle the </w:t>
      </w:r>
      <w:r>
        <w:rPr>
          <w:rStyle w:val="InlineCode"/>
        </w:rPr>
        <w:t>undefined</w:t>
      </w:r>
      <w:r>
        <w:t xml:space="preserve"> value.</w:t>
      </w:r>
    </w:p>
    <w:p w:rsidR="00760CB1" w:rsidRDefault="00760CB1"/>
    <w:p w:rsidR="00760CB1" w:rsidRDefault="00C75831">
      <w:r>
        <w:t>V0023: The keyPath attribute is defined as type DOMString, not as any</w:t>
      </w:r>
    </w:p>
    <w:p w:rsidR="00760CB1" w:rsidRDefault="00C75831">
      <w:r>
        <w:t>Th</w:t>
      </w:r>
      <w:r>
        <w:t>e specification states:</w:t>
      </w:r>
    </w:p>
    <w:p w:rsidR="00760CB1" w:rsidRDefault="00C75831">
      <w:pPr>
        <w:pStyle w:val="Code"/>
      </w:pPr>
      <w:r>
        <w:t>interface IDBObjectStore {</w:t>
      </w:r>
    </w:p>
    <w:p w:rsidR="00760CB1" w:rsidRDefault="00C75831">
      <w:pPr>
        <w:pStyle w:val="Code"/>
      </w:pPr>
      <w:r>
        <w:t xml:space="preserve">            ...</w:t>
      </w:r>
    </w:p>
    <w:p w:rsidR="00760CB1" w:rsidRDefault="00C75831">
      <w:pPr>
        <w:pStyle w:val="Code"/>
      </w:pPr>
      <w:r>
        <w:t xml:space="preserve">            readonly    attribute any            keyPath;</w:t>
      </w:r>
    </w:p>
    <w:p w:rsidR="00760CB1" w:rsidRDefault="00C75831">
      <w:pPr>
        <w:pStyle w:val="Code"/>
      </w:pPr>
      <w:r>
        <w:t xml:space="preserve">            ...</w:t>
      </w:r>
    </w:p>
    <w:p w:rsidR="00760CB1" w:rsidRDefault="00C75831">
      <w:pPr>
        <w:pStyle w:val="Code"/>
      </w:pPr>
      <w:r>
        <w:t xml:space="preserve">        };</w:t>
      </w:r>
    </w:p>
    <w:p w:rsidR="00760CB1" w:rsidRDefault="00C75831">
      <w:r>
        <w:rPr>
          <w:b/>
          <w:i/>
        </w:rPr>
        <w:t>IE11 Mode and EdgeHTML Mode (All versions)</w:t>
      </w:r>
    </w:p>
    <w:p w:rsidR="00760CB1" w:rsidRDefault="00C75831">
      <w:r>
        <w:t xml:space="preserve">The </w:t>
      </w:r>
      <w:r>
        <w:rPr>
          <w:rStyle w:val="InlineCode"/>
        </w:rPr>
        <w:t>keyPath</w:t>
      </w:r>
      <w:r>
        <w:t xml:space="preserve"> attribute is defined as type </w:t>
      </w:r>
      <w:r>
        <w:rPr>
          <w:rStyle w:val="InlineCode"/>
        </w:rPr>
        <w:t>DOMString</w:t>
      </w:r>
      <w:r>
        <w:t xml:space="preserve">, not as </w:t>
      </w:r>
      <w:r>
        <w:rPr>
          <w:rStyle w:val="InlineCode"/>
        </w:rPr>
        <w:t>any</w:t>
      </w:r>
      <w:r>
        <w:t>:</w:t>
      </w:r>
    </w:p>
    <w:p w:rsidR="00760CB1" w:rsidRDefault="00C75831">
      <w:r>
        <w:t xml:space="preserve">    readonly attribute DOMString keyPath;</w:t>
      </w:r>
    </w:p>
    <w:p w:rsidR="00760CB1" w:rsidRDefault="00760CB1"/>
    <w:p w:rsidR="00760CB1" w:rsidRDefault="00C75831">
      <w:pPr>
        <w:pStyle w:val="Heading3"/>
      </w:pPr>
      <w:bookmarkStart w:id="41" w:name="section_05b367541111111192418229ffedb73c"/>
      <w:bookmarkStart w:id="42" w:name="_Toc522770068"/>
      <w:r>
        <w:t>[W3C-INDEXDB] Section 3.2.6 Index</w:t>
      </w:r>
      <w:bookmarkEnd w:id="41"/>
      <w:bookmarkEnd w:id="42"/>
    </w:p>
    <w:p w:rsidR="00760CB1" w:rsidRDefault="00C75831">
      <w:r>
        <w:t>V0031: The multiEntry attribute is not supported</w:t>
      </w:r>
    </w:p>
    <w:p w:rsidR="00760CB1" w:rsidRDefault="00C75831">
      <w:r>
        <w:t>The specification states:</w:t>
      </w:r>
    </w:p>
    <w:p w:rsidR="00760CB1" w:rsidRDefault="00C75831">
      <w:pPr>
        <w:pStyle w:val="Code"/>
      </w:pPr>
      <w:r>
        <w:t>3.2.6 Index</w:t>
      </w:r>
    </w:p>
    <w:p w:rsidR="00760CB1" w:rsidRDefault="00760CB1">
      <w:pPr>
        <w:pStyle w:val="Code"/>
      </w:pPr>
    </w:p>
    <w:p w:rsidR="00760CB1" w:rsidRDefault="00C75831">
      <w:pPr>
        <w:pStyle w:val="Code"/>
      </w:pPr>
      <w:r>
        <w:t xml:space="preserve">    Index objects implement the following interface:</w:t>
      </w:r>
    </w:p>
    <w:p w:rsidR="00760CB1" w:rsidRDefault="00C75831">
      <w:pPr>
        <w:pStyle w:val="Code"/>
      </w:pPr>
      <w:r>
        <w:t xml:space="preserve"> </w:t>
      </w:r>
    </w:p>
    <w:p w:rsidR="00760CB1" w:rsidRDefault="00C75831">
      <w:pPr>
        <w:pStyle w:val="Code"/>
      </w:pPr>
      <w:r>
        <w:t xml:space="preserve">        interface IDBIndex {</w:t>
      </w:r>
    </w:p>
    <w:p w:rsidR="00760CB1" w:rsidRDefault="00C75831">
      <w:pPr>
        <w:pStyle w:val="Code"/>
      </w:pPr>
      <w:r>
        <w:t xml:space="preserve">            …</w:t>
      </w:r>
    </w:p>
    <w:p w:rsidR="00760CB1" w:rsidRDefault="00C75831">
      <w:pPr>
        <w:pStyle w:val="Code"/>
      </w:pPr>
      <w:r>
        <w:t xml:space="preserve">            readonly    attribute boolean        multiEntry;</w:t>
      </w:r>
    </w:p>
    <w:p w:rsidR="00760CB1" w:rsidRDefault="00C75831">
      <w:pPr>
        <w:pStyle w:val="Code"/>
      </w:pPr>
      <w:r>
        <w:t xml:space="preserve">            …</w:t>
      </w:r>
    </w:p>
    <w:p w:rsidR="00760CB1" w:rsidRDefault="00C75831">
      <w:pPr>
        <w:pStyle w:val="Code"/>
      </w:pPr>
      <w:r>
        <w:t xml:space="preserve">        };</w:t>
      </w:r>
    </w:p>
    <w:p w:rsidR="00760CB1" w:rsidRDefault="00C75831">
      <w:r>
        <w:rPr>
          <w:b/>
          <w:i/>
        </w:rPr>
        <w:t>IE11 Mode and EdgeHTML Mode (All versions)</w:t>
      </w:r>
    </w:p>
    <w:p w:rsidR="00760CB1" w:rsidRDefault="00C75831">
      <w:r>
        <w:t xml:space="preserve">The </w:t>
      </w:r>
      <w:r>
        <w:rPr>
          <w:rStyle w:val="InlineCode"/>
        </w:rPr>
        <w:t>multiEntry</w:t>
      </w:r>
      <w:r>
        <w:t xml:space="preserve"> attribute is not supported.</w:t>
      </w:r>
    </w:p>
    <w:p w:rsidR="00760CB1" w:rsidRDefault="00760CB1"/>
    <w:p w:rsidR="00760CB1" w:rsidRDefault="00C75831">
      <w:r>
        <w:t>V0032: The range arguments of openCursor and openKeyCursor do not pro</w:t>
      </w:r>
      <w:r>
        <w:t>perly handle the undefined value</w:t>
      </w:r>
    </w:p>
    <w:p w:rsidR="00760CB1" w:rsidRDefault="00C75831">
      <w:r>
        <w:t>The specification states:</w:t>
      </w:r>
    </w:p>
    <w:p w:rsidR="00760CB1" w:rsidRDefault="00C75831">
      <w:pPr>
        <w:pStyle w:val="Code"/>
      </w:pPr>
      <w:r>
        <w:t>3.2.6 Index</w:t>
      </w:r>
    </w:p>
    <w:p w:rsidR="00760CB1" w:rsidRDefault="00760CB1">
      <w:pPr>
        <w:pStyle w:val="Code"/>
      </w:pPr>
    </w:p>
    <w:p w:rsidR="00760CB1" w:rsidRDefault="00C75831">
      <w:pPr>
        <w:pStyle w:val="Code"/>
      </w:pPr>
      <w:r>
        <w:t xml:space="preserve">    Index objects implement the following interface:</w:t>
      </w:r>
    </w:p>
    <w:p w:rsidR="00760CB1" w:rsidRDefault="00C75831">
      <w:pPr>
        <w:pStyle w:val="Code"/>
      </w:pPr>
      <w:r>
        <w:t xml:space="preserve"> </w:t>
      </w:r>
    </w:p>
    <w:p w:rsidR="00760CB1" w:rsidRDefault="00C75831">
      <w:pPr>
        <w:pStyle w:val="Code"/>
      </w:pPr>
      <w:r>
        <w:t xml:space="preserve">        interface IDBIndex {</w:t>
      </w:r>
    </w:p>
    <w:p w:rsidR="00760CB1" w:rsidRDefault="00C75831">
      <w:pPr>
        <w:pStyle w:val="Code"/>
      </w:pPr>
      <w:r>
        <w:t xml:space="preserve">            ...</w:t>
      </w:r>
    </w:p>
    <w:p w:rsidR="00760CB1" w:rsidRDefault="00C75831">
      <w:pPr>
        <w:pStyle w:val="Code"/>
      </w:pPr>
      <w:r>
        <w:t xml:space="preserve">            IDBRequest openCursor (optional any range, optional IDBCursorDirection </w:t>
      </w:r>
    </w:p>
    <w:p w:rsidR="00760CB1" w:rsidRDefault="00C75831">
      <w:pPr>
        <w:pStyle w:val="Code"/>
      </w:pPr>
      <w:r>
        <w:t xml:space="preserve">            direction = "next");</w:t>
      </w:r>
    </w:p>
    <w:p w:rsidR="00760CB1" w:rsidRDefault="00C75831">
      <w:pPr>
        <w:pStyle w:val="Code"/>
      </w:pPr>
      <w:r>
        <w:t xml:space="preserve">            IDBRequest openKeyCursor (optional any range, optional IDBCursorDirection </w:t>
      </w:r>
    </w:p>
    <w:p w:rsidR="00760CB1" w:rsidRDefault="00C75831">
      <w:pPr>
        <w:pStyle w:val="Code"/>
      </w:pPr>
      <w:r>
        <w:lastRenderedPageBreak/>
        <w:t xml:space="preserve">            direction = "next");</w:t>
      </w:r>
    </w:p>
    <w:p w:rsidR="00760CB1" w:rsidRDefault="00C75831">
      <w:pPr>
        <w:pStyle w:val="Code"/>
      </w:pPr>
      <w:r>
        <w:t xml:space="preserve">            ...</w:t>
      </w:r>
    </w:p>
    <w:p w:rsidR="00760CB1" w:rsidRDefault="00C75831">
      <w:pPr>
        <w:pStyle w:val="Code"/>
      </w:pPr>
      <w:r>
        <w:t xml:space="preserve">        };</w:t>
      </w:r>
    </w:p>
    <w:p w:rsidR="00760CB1" w:rsidRDefault="00C75831">
      <w:r>
        <w:rPr>
          <w:b/>
          <w:i/>
        </w:rPr>
        <w:t>IE11 Mode (All versions)</w:t>
      </w:r>
    </w:p>
    <w:p w:rsidR="00760CB1" w:rsidRDefault="00C75831">
      <w:r>
        <w:t xml:space="preserve">The range arguments of </w:t>
      </w:r>
      <w:r>
        <w:rPr>
          <w:rStyle w:val="InlineCode"/>
        </w:rPr>
        <w:t>openCursor</w:t>
      </w:r>
      <w:r>
        <w:t xml:space="preserve"> and </w:t>
      </w:r>
      <w:r>
        <w:rPr>
          <w:rStyle w:val="InlineCode"/>
        </w:rPr>
        <w:t>openKeyCursor</w:t>
      </w:r>
      <w:r>
        <w:t xml:space="preserve"> do not properly handle the </w:t>
      </w:r>
      <w:r>
        <w:rPr>
          <w:rStyle w:val="InlineCode"/>
        </w:rPr>
        <w:t>undefined</w:t>
      </w:r>
      <w:r>
        <w:t xml:space="preserve"> value.</w:t>
      </w:r>
    </w:p>
    <w:p w:rsidR="00760CB1" w:rsidRDefault="00760CB1"/>
    <w:p w:rsidR="00760CB1" w:rsidRDefault="00C75831">
      <w:pPr>
        <w:pStyle w:val="Heading3"/>
      </w:pPr>
      <w:bookmarkStart w:id="43" w:name="section_b2bcd1fc1111111196be8da1d190c134"/>
      <w:bookmarkStart w:id="44" w:name="_Toc522770069"/>
      <w:r>
        <w:t>[W3C-INDEXDB] Section 3.2.7 Cursor</w:t>
      </w:r>
      <w:bookmarkEnd w:id="43"/>
      <w:bookmarkEnd w:id="44"/>
    </w:p>
    <w:p w:rsidR="00760CB1" w:rsidRDefault="00C75831">
      <w:r>
        <w:t>V0036: Passing an invalid argument to advance throws an InvalidAccessError</w:t>
      </w:r>
    </w:p>
    <w:p w:rsidR="00760CB1" w:rsidRDefault="00C75831">
      <w:r>
        <w:t>The specification states:</w:t>
      </w:r>
    </w:p>
    <w:p w:rsidR="00760CB1" w:rsidRDefault="00C75831">
      <w:pPr>
        <w:pStyle w:val="Code"/>
      </w:pPr>
      <w:r>
        <w:t>advance</w:t>
      </w:r>
    </w:p>
    <w:p w:rsidR="00760CB1" w:rsidRDefault="00C75831">
      <w:pPr>
        <w:pStyle w:val="Code"/>
      </w:pPr>
      <w:r>
        <w:t xml:space="preserve">    If the value for count is 0 (zero), the implementation MUST throw a TypeError.</w:t>
      </w:r>
    </w:p>
    <w:p w:rsidR="00760CB1" w:rsidRDefault="00C75831">
      <w:r>
        <w:rPr>
          <w:b/>
          <w:i/>
        </w:rPr>
        <w:t>IE11 Mode and EdgeHTML Mode (All versions)</w:t>
      </w:r>
    </w:p>
    <w:p w:rsidR="00760CB1" w:rsidRDefault="00C75831">
      <w:r>
        <w:t xml:space="preserve">Passing an invalid argument to </w:t>
      </w:r>
      <w:r>
        <w:rPr>
          <w:rStyle w:val="InlineCode"/>
        </w:rPr>
        <w:t>advance</w:t>
      </w:r>
      <w:r>
        <w:t xml:space="preserve"> throws an  InlineCode|InvalidAccessError], not a [InlineCode|TypeError].</w:t>
      </w:r>
    </w:p>
    <w:p w:rsidR="00760CB1" w:rsidRDefault="00760CB1"/>
    <w:p w:rsidR="00760CB1" w:rsidRDefault="00C75831">
      <w:r>
        <w:t>V0034: The direct</w:t>
      </w:r>
      <w:r>
        <w:t>ion attribute is defined as type DOMString, not as IDBCursorDirection</w:t>
      </w:r>
    </w:p>
    <w:p w:rsidR="00760CB1" w:rsidRDefault="00C75831">
      <w:r>
        <w:t>The specification states:</w:t>
      </w:r>
    </w:p>
    <w:p w:rsidR="00760CB1" w:rsidRDefault="00C75831">
      <w:pPr>
        <w:pStyle w:val="Code"/>
      </w:pPr>
      <w:r>
        <w:t>interface IDBCursor {</w:t>
      </w:r>
    </w:p>
    <w:p w:rsidR="00760CB1" w:rsidRDefault="00C75831">
      <w:pPr>
        <w:pStyle w:val="Code"/>
      </w:pPr>
      <w:r>
        <w:t xml:space="preserve">    readonly    attribute (IDBObjectStore or IDBIndex) source;</w:t>
      </w:r>
    </w:p>
    <w:p w:rsidR="00760CB1" w:rsidRDefault="00C75831">
      <w:pPr>
        <w:pStyle w:val="Code"/>
      </w:pPr>
      <w:r>
        <w:t xml:space="preserve">    readonly    attribute IDBCursorDirection           direction;</w:t>
      </w:r>
    </w:p>
    <w:p w:rsidR="00760CB1" w:rsidRDefault="00C75831">
      <w:pPr>
        <w:pStyle w:val="Code"/>
      </w:pPr>
      <w:r>
        <w:t xml:space="preserve">    readonly    attribute any                          key;</w:t>
      </w:r>
    </w:p>
    <w:p w:rsidR="00760CB1" w:rsidRDefault="00C75831">
      <w:pPr>
        <w:pStyle w:val="Code"/>
      </w:pPr>
      <w:r>
        <w:t xml:space="preserve">    readonly    attribute any                          primaryKey;</w:t>
      </w:r>
    </w:p>
    <w:p w:rsidR="00760CB1" w:rsidRDefault="00C75831">
      <w:pPr>
        <w:pStyle w:val="Code"/>
      </w:pPr>
      <w:r>
        <w:t xml:space="preserve">    IDBRequest update (any value);</w:t>
      </w:r>
    </w:p>
    <w:p w:rsidR="00760CB1" w:rsidRDefault="00C75831">
      <w:pPr>
        <w:pStyle w:val="Code"/>
      </w:pPr>
      <w:r>
        <w:t xml:space="preserve">    void       advance ([EnforceRange] unsigned long count);</w:t>
      </w:r>
    </w:p>
    <w:p w:rsidR="00760CB1" w:rsidRDefault="00C75831">
      <w:pPr>
        <w:pStyle w:val="Code"/>
      </w:pPr>
      <w:r>
        <w:t xml:space="preserve">    void       continue (optional</w:t>
      </w:r>
      <w:r>
        <w:t xml:space="preserve"> any key);</w:t>
      </w:r>
    </w:p>
    <w:p w:rsidR="00760CB1" w:rsidRDefault="00C75831">
      <w:pPr>
        <w:pStyle w:val="Code"/>
      </w:pPr>
      <w:r>
        <w:t xml:space="preserve">    IDBRequest delete ();</w:t>
      </w:r>
    </w:p>
    <w:p w:rsidR="00760CB1" w:rsidRDefault="00C75831">
      <w:pPr>
        <w:pStyle w:val="Code"/>
      </w:pPr>
      <w:r>
        <w:t>};</w:t>
      </w:r>
    </w:p>
    <w:p w:rsidR="00760CB1" w:rsidRDefault="00C75831">
      <w:r>
        <w:rPr>
          <w:b/>
          <w:i/>
        </w:rPr>
        <w:t>IE11 Mode (All versions)</w:t>
      </w:r>
    </w:p>
    <w:p w:rsidR="00760CB1" w:rsidRDefault="00C75831">
      <w:r>
        <w:t xml:space="preserve">The </w:t>
      </w:r>
      <w:r>
        <w:rPr>
          <w:rStyle w:val="InlineCode"/>
        </w:rPr>
        <w:t>direction</w:t>
      </w:r>
      <w:r>
        <w:t xml:space="preserve"> attribute is defined as type </w:t>
      </w:r>
      <w:r>
        <w:rPr>
          <w:rStyle w:val="InlineCode"/>
        </w:rPr>
        <w:t>DOMString</w:t>
      </w:r>
      <w:r>
        <w:t xml:space="preserve">, not as </w:t>
      </w:r>
      <w:r>
        <w:rPr>
          <w:rStyle w:val="InlineCode"/>
        </w:rPr>
        <w:t>IDBCursorDirection</w:t>
      </w:r>
      <w:r>
        <w:t>.</w:t>
      </w:r>
    </w:p>
    <w:p w:rsidR="00760CB1" w:rsidRDefault="00760CB1"/>
    <w:p w:rsidR="00760CB1" w:rsidRDefault="00C75831">
      <w:r>
        <w:t>V0033: The source attibute is defined as the wrong type</w:t>
      </w:r>
    </w:p>
    <w:p w:rsidR="00760CB1" w:rsidRDefault="00C75831">
      <w:r>
        <w:t>The specification states:</w:t>
      </w:r>
    </w:p>
    <w:p w:rsidR="00760CB1" w:rsidRDefault="00C75831">
      <w:pPr>
        <w:pStyle w:val="Code"/>
      </w:pPr>
      <w:r>
        <w:t>interface IDBCursor {</w:t>
      </w:r>
    </w:p>
    <w:p w:rsidR="00760CB1" w:rsidRDefault="00C75831">
      <w:pPr>
        <w:pStyle w:val="Code"/>
      </w:pPr>
      <w:r>
        <w:t xml:space="preserve">    r</w:t>
      </w:r>
      <w:r>
        <w:t>eadonly    attribute (IDBObjectStore or IDBIndex) source;</w:t>
      </w:r>
    </w:p>
    <w:p w:rsidR="00760CB1" w:rsidRDefault="00C75831">
      <w:pPr>
        <w:pStyle w:val="Code"/>
      </w:pPr>
      <w:r>
        <w:t xml:space="preserve">    readonly    attribute IDBCursorDirection           direction;</w:t>
      </w:r>
    </w:p>
    <w:p w:rsidR="00760CB1" w:rsidRDefault="00C75831">
      <w:pPr>
        <w:pStyle w:val="Code"/>
      </w:pPr>
      <w:r>
        <w:t xml:space="preserve">    readonly    attribute any                          key;</w:t>
      </w:r>
    </w:p>
    <w:p w:rsidR="00760CB1" w:rsidRDefault="00C75831">
      <w:pPr>
        <w:pStyle w:val="Code"/>
      </w:pPr>
      <w:r>
        <w:t xml:space="preserve">    readonly    attribute any                          primaryKey;</w:t>
      </w:r>
    </w:p>
    <w:p w:rsidR="00760CB1" w:rsidRDefault="00C75831">
      <w:pPr>
        <w:pStyle w:val="Code"/>
      </w:pPr>
      <w:r>
        <w:t xml:space="preserve">    I</w:t>
      </w:r>
      <w:r>
        <w:t>DBRequest update (any value);</w:t>
      </w:r>
    </w:p>
    <w:p w:rsidR="00760CB1" w:rsidRDefault="00C75831">
      <w:pPr>
        <w:pStyle w:val="Code"/>
      </w:pPr>
      <w:r>
        <w:t xml:space="preserve">    void       advance ([EnforceRange] unsigned long count);</w:t>
      </w:r>
    </w:p>
    <w:p w:rsidR="00760CB1" w:rsidRDefault="00C75831">
      <w:pPr>
        <w:pStyle w:val="Code"/>
      </w:pPr>
      <w:r>
        <w:t xml:space="preserve">    void       continue (optional any key);</w:t>
      </w:r>
    </w:p>
    <w:p w:rsidR="00760CB1" w:rsidRDefault="00C75831">
      <w:pPr>
        <w:pStyle w:val="Code"/>
      </w:pPr>
      <w:r>
        <w:lastRenderedPageBreak/>
        <w:t xml:space="preserve">    IDBRequest delete ();</w:t>
      </w:r>
    </w:p>
    <w:p w:rsidR="00760CB1" w:rsidRDefault="00C75831">
      <w:pPr>
        <w:pStyle w:val="Code"/>
      </w:pPr>
      <w:r>
        <w:t>};</w:t>
      </w:r>
    </w:p>
    <w:p w:rsidR="00760CB1" w:rsidRDefault="00C75831">
      <w:r>
        <w:rPr>
          <w:b/>
          <w:i/>
        </w:rPr>
        <w:t>IE11 Mode (All versions)</w:t>
      </w:r>
    </w:p>
    <w:p w:rsidR="00760CB1" w:rsidRDefault="00C75831">
      <w:r>
        <w:t xml:space="preserve">The </w:t>
      </w:r>
      <w:r>
        <w:rPr>
          <w:rStyle w:val="InlineCode"/>
        </w:rPr>
        <w:t>source</w:t>
      </w:r>
      <w:r>
        <w:t xml:space="preserve"> attribute is defined as type </w:t>
      </w:r>
      <w:r>
        <w:rPr>
          <w:rStyle w:val="InlineCode"/>
        </w:rPr>
        <w:t>any</w:t>
      </w:r>
      <w:r>
        <w:t xml:space="preserve">, not as </w:t>
      </w:r>
      <w:r>
        <w:rPr>
          <w:rStyle w:val="InlineCode"/>
        </w:rPr>
        <w:t>(IDBObjectStore or IDBIndex)</w:t>
      </w:r>
      <w:r>
        <w:t>.</w:t>
      </w:r>
    </w:p>
    <w:p w:rsidR="00760CB1" w:rsidRDefault="00760CB1"/>
    <w:p w:rsidR="00760CB1" w:rsidRDefault="00C75831">
      <w:r>
        <w:t>V0035: The count argument of advance is not the correct type</w:t>
      </w:r>
    </w:p>
    <w:p w:rsidR="00760CB1" w:rsidRDefault="00C75831">
      <w:r>
        <w:t>The specification states:</w:t>
      </w:r>
    </w:p>
    <w:p w:rsidR="00760CB1" w:rsidRDefault="00C75831">
      <w:pPr>
        <w:pStyle w:val="Code"/>
      </w:pPr>
      <w:r>
        <w:t>interface IDBCursor {</w:t>
      </w:r>
    </w:p>
    <w:p w:rsidR="00760CB1" w:rsidRDefault="00C75831">
      <w:pPr>
        <w:pStyle w:val="Code"/>
      </w:pPr>
      <w:r>
        <w:t xml:space="preserve">    readonly    attribute (IDBObjectStore or IDBIndex) source;</w:t>
      </w:r>
    </w:p>
    <w:p w:rsidR="00760CB1" w:rsidRDefault="00C75831">
      <w:pPr>
        <w:pStyle w:val="Code"/>
      </w:pPr>
      <w:r>
        <w:t xml:space="preserve">    readonly    attribute IDBCursorDirection         </w:t>
      </w:r>
      <w:r>
        <w:t xml:space="preserve">  direction;</w:t>
      </w:r>
    </w:p>
    <w:p w:rsidR="00760CB1" w:rsidRDefault="00C75831">
      <w:pPr>
        <w:pStyle w:val="Code"/>
      </w:pPr>
      <w:r>
        <w:t xml:space="preserve">    readonly    attribute any                          key;</w:t>
      </w:r>
    </w:p>
    <w:p w:rsidR="00760CB1" w:rsidRDefault="00C75831">
      <w:pPr>
        <w:pStyle w:val="Code"/>
      </w:pPr>
      <w:r>
        <w:t xml:space="preserve">    readonly    attribute any                          primaryKey;</w:t>
      </w:r>
    </w:p>
    <w:p w:rsidR="00760CB1" w:rsidRDefault="00C75831">
      <w:pPr>
        <w:pStyle w:val="Code"/>
      </w:pPr>
      <w:r>
        <w:t xml:space="preserve">    IDBRequest update (any value);</w:t>
      </w:r>
    </w:p>
    <w:p w:rsidR="00760CB1" w:rsidRDefault="00C75831">
      <w:pPr>
        <w:pStyle w:val="Code"/>
      </w:pPr>
      <w:r>
        <w:t xml:space="preserve">    void       advance (long count);</w:t>
      </w:r>
    </w:p>
    <w:p w:rsidR="00760CB1" w:rsidRDefault="00C75831">
      <w:pPr>
        <w:pStyle w:val="Code"/>
      </w:pPr>
      <w:r>
        <w:t xml:space="preserve">    void       continue (optional any key);</w:t>
      </w:r>
    </w:p>
    <w:p w:rsidR="00760CB1" w:rsidRDefault="00C75831">
      <w:pPr>
        <w:pStyle w:val="Code"/>
      </w:pPr>
      <w:r>
        <w:t xml:space="preserve">    IDBRequest delete ();</w:t>
      </w:r>
    </w:p>
    <w:p w:rsidR="00760CB1" w:rsidRDefault="00C75831">
      <w:pPr>
        <w:pStyle w:val="Code"/>
      </w:pPr>
      <w:r>
        <w:t>};</w:t>
      </w:r>
    </w:p>
    <w:p w:rsidR="00760CB1" w:rsidRDefault="00C75831">
      <w:r>
        <w:rPr>
          <w:b/>
          <w:i/>
        </w:rPr>
        <w:t>IE11 Mode (All versions)</w:t>
      </w:r>
    </w:p>
    <w:p w:rsidR="00760CB1" w:rsidRDefault="00C75831">
      <w:r>
        <w:t xml:space="preserve">The </w:t>
      </w:r>
      <w:r>
        <w:rPr>
          <w:rStyle w:val="InlineCode"/>
        </w:rPr>
        <w:t>count</w:t>
      </w:r>
      <w:r>
        <w:t xml:space="preserve"> argument of the </w:t>
      </w:r>
      <w:r>
        <w:rPr>
          <w:rStyle w:val="InlineCode"/>
        </w:rPr>
        <w:t>advance</w:t>
      </w:r>
      <w:r>
        <w:t xml:space="preserve"> function is of type </w:t>
      </w:r>
      <w:r>
        <w:rPr>
          <w:rStyle w:val="InlineCode"/>
        </w:rPr>
        <w:t>long</w:t>
      </w:r>
      <w:r>
        <w:t xml:space="preserve">, not </w:t>
      </w:r>
      <w:r>
        <w:rPr>
          <w:rStyle w:val="InlineCode"/>
        </w:rPr>
        <w:t>unsigned long</w:t>
      </w:r>
      <w:r>
        <w:t xml:space="preserve">, and the </w:t>
      </w:r>
      <w:r>
        <w:rPr>
          <w:rStyle w:val="InlineCode"/>
        </w:rPr>
        <w:t>[EnforceRange]</w:t>
      </w:r>
      <w:r>
        <w:t xml:space="preserve"> flag is not set.</w:t>
      </w:r>
    </w:p>
    <w:p w:rsidR="00760CB1" w:rsidRDefault="00C75831">
      <w:r>
        <w:t xml:space="preserve">    </w:t>
      </w:r>
      <w:r>
        <w:rPr>
          <w:rStyle w:val="InlineCode"/>
        </w:rPr>
        <w:t>void advance(long count);</w:t>
      </w:r>
    </w:p>
    <w:p w:rsidR="00760CB1" w:rsidRDefault="00760CB1"/>
    <w:p w:rsidR="00760CB1" w:rsidRDefault="00C75831">
      <w:pPr>
        <w:pStyle w:val="Heading2"/>
      </w:pPr>
      <w:bookmarkStart w:id="45" w:name="section_09f60f8597244211a479bdca54caa23a"/>
      <w:bookmarkStart w:id="46" w:name="_Toc522770070"/>
      <w:r>
        <w:t>Clarifications</w:t>
      </w:r>
      <w:bookmarkEnd w:id="45"/>
      <w:bookmarkEnd w:id="46"/>
    </w:p>
    <w:p w:rsidR="00760CB1" w:rsidRDefault="00C75831">
      <w:r>
        <w:t xml:space="preserve">There are no clarifications of the MAY and SHOULD requirements of </w:t>
      </w:r>
      <w:hyperlink r:id="rId27">
        <w:r>
          <w:rPr>
            <w:rStyle w:val="Hyperlink"/>
          </w:rPr>
          <w:t>[W3C-INDEXDB]</w:t>
        </w:r>
      </w:hyperlink>
      <w:r>
        <w:t>.</w:t>
      </w:r>
    </w:p>
    <w:p w:rsidR="00760CB1" w:rsidRDefault="00C75831">
      <w:pPr>
        <w:pStyle w:val="Heading2"/>
      </w:pPr>
      <w:bookmarkStart w:id="47" w:name="section_c5b771bb67be4e239f616d780792ea84"/>
      <w:bookmarkStart w:id="48" w:name="_Toc522770071"/>
      <w:r>
        <w:t>Error Handling</w:t>
      </w:r>
      <w:bookmarkEnd w:id="47"/>
      <w:bookmarkEnd w:id="48"/>
    </w:p>
    <w:p w:rsidR="00760CB1" w:rsidRDefault="00C75831">
      <w:r>
        <w:t>There are no additional error handling considerations.</w:t>
      </w:r>
    </w:p>
    <w:p w:rsidR="00760CB1" w:rsidRDefault="00C75831">
      <w:pPr>
        <w:pStyle w:val="Heading2"/>
      </w:pPr>
      <w:bookmarkStart w:id="49" w:name="section_3b7b36065ba243d3a9e393dbbbd4cb49"/>
      <w:bookmarkStart w:id="50" w:name="_Toc522770072"/>
      <w:r>
        <w:t>Security</w:t>
      </w:r>
      <w:bookmarkEnd w:id="49"/>
      <w:bookmarkEnd w:id="50"/>
    </w:p>
    <w:p w:rsidR="00760CB1" w:rsidRDefault="00C75831">
      <w:r>
        <w:t>There are no additional securi</w:t>
      </w:r>
      <w:r>
        <w:t>ty considerations.</w:t>
      </w:r>
    </w:p>
    <w:p w:rsidR="00760CB1" w:rsidRDefault="00C75831">
      <w:pPr>
        <w:pStyle w:val="Heading1"/>
      </w:pPr>
      <w:bookmarkStart w:id="51" w:name="section_3ce70fc35a9e47cc832ea86c00a04da7"/>
      <w:bookmarkStart w:id="52" w:name="_Toc522770073"/>
      <w:r>
        <w:lastRenderedPageBreak/>
        <w:t>Change Tracking</w:t>
      </w:r>
      <w:bookmarkEnd w:id="51"/>
      <w:bookmarkEnd w:id="52"/>
      <w:r>
        <w:fldChar w:fldCharType="begin"/>
      </w:r>
      <w:r>
        <w:instrText xml:space="preserve"> XE "Change tracking" </w:instrText>
      </w:r>
      <w:r>
        <w:fldChar w:fldCharType="end"/>
      </w:r>
      <w:r>
        <w:fldChar w:fldCharType="begin"/>
      </w:r>
      <w:r>
        <w:instrText xml:space="preserve"> XE "Tracking changes" </w:instrText>
      </w:r>
      <w:r>
        <w:fldChar w:fldCharType="end"/>
      </w:r>
    </w:p>
    <w:p w:rsidR="00760CB1" w:rsidRDefault="00C75831">
      <w:r>
        <w:t>No table of changes is available. The document is either new or has had no changes since its last release.</w:t>
      </w:r>
    </w:p>
    <w:p w:rsidR="00760CB1" w:rsidRDefault="00C75831">
      <w:pPr>
        <w:pStyle w:val="Heading1"/>
        <w:sectPr w:rsidR="00760CB1">
          <w:footerReference w:type="default" r:id="rId28"/>
          <w:endnotePr>
            <w:numFmt w:val="decimal"/>
          </w:endnotePr>
          <w:type w:val="continuous"/>
          <w:pgSz w:w="12240" w:h="15840"/>
          <w:pgMar w:top="1080" w:right="1440" w:bottom="2016" w:left="1440" w:header="720" w:footer="720" w:gutter="0"/>
          <w:cols w:space="720"/>
          <w:docGrid w:linePitch="360"/>
        </w:sectPr>
      </w:pPr>
      <w:bookmarkStart w:id="53" w:name="section_3121d305b1ae4fefb3b0ff03d5c26018"/>
      <w:bookmarkStart w:id="54" w:name="_Toc522770074"/>
      <w:r>
        <w:lastRenderedPageBreak/>
        <w:t>Index</w:t>
      </w:r>
      <w:bookmarkEnd w:id="53"/>
      <w:bookmarkEnd w:id="54"/>
    </w:p>
    <w:p w:rsidR="00760CB1" w:rsidRDefault="00C75831">
      <w:pPr>
        <w:pStyle w:val="indexheader"/>
      </w:pPr>
      <w:r>
        <w:t>C</w:t>
      </w:r>
    </w:p>
    <w:p w:rsidR="00760CB1" w:rsidRDefault="00760CB1">
      <w:pPr>
        <w:spacing w:before="0" w:after="0"/>
        <w:rPr>
          <w:sz w:val="16"/>
        </w:rPr>
      </w:pPr>
    </w:p>
    <w:p w:rsidR="00760CB1" w:rsidRDefault="00C75831">
      <w:pPr>
        <w:pStyle w:val="indexentry0"/>
      </w:pPr>
      <w:hyperlink w:anchor="section_3ce70fc35a9e47cc832ea86c00a04da7">
        <w:r>
          <w:rPr>
            <w:rStyle w:val="Hyperlink"/>
          </w:rPr>
          <w:t>Change tracking</w:t>
        </w:r>
      </w:hyperlink>
      <w:r>
        <w:t xml:space="preserve"> </w:t>
      </w:r>
      <w:r>
        <w:fldChar w:fldCharType="begin"/>
      </w:r>
      <w:r>
        <w:instrText xml:space="preserve">PAGEREF </w:instrText>
      </w:r>
      <w:r>
        <w:instrText>section_3ce70fc35a9e47cc832ea86c00a04da7</w:instrText>
      </w:r>
      <w:r>
        <w:fldChar w:fldCharType="separate"/>
      </w:r>
      <w:r>
        <w:rPr>
          <w:noProof/>
        </w:rPr>
        <w:t>23</w:t>
      </w:r>
      <w:r>
        <w:fldChar w:fldCharType="end"/>
      </w:r>
    </w:p>
    <w:p w:rsidR="00760CB1" w:rsidRDefault="00760CB1">
      <w:pPr>
        <w:spacing w:before="0" w:after="0"/>
        <w:rPr>
          <w:sz w:val="16"/>
        </w:rPr>
      </w:pPr>
    </w:p>
    <w:p w:rsidR="00760CB1" w:rsidRDefault="00C75831">
      <w:pPr>
        <w:pStyle w:val="indexheader"/>
      </w:pPr>
      <w:r>
        <w:t>G</w:t>
      </w:r>
    </w:p>
    <w:p w:rsidR="00760CB1" w:rsidRDefault="00760CB1">
      <w:pPr>
        <w:spacing w:before="0" w:after="0"/>
        <w:rPr>
          <w:sz w:val="16"/>
        </w:rPr>
      </w:pPr>
    </w:p>
    <w:p w:rsidR="00760CB1" w:rsidRDefault="00C75831">
      <w:pPr>
        <w:pStyle w:val="indexentry0"/>
      </w:pPr>
      <w:hyperlink w:anchor="section_9fce19c7c104444e98e429eb2d5e137d">
        <w:r>
          <w:rPr>
            <w:rStyle w:val="Hyperlink"/>
          </w:rPr>
          <w:t>Glossary</w:t>
        </w:r>
      </w:hyperlink>
      <w:r>
        <w:t xml:space="preserve"> </w:t>
      </w:r>
      <w:r>
        <w:fldChar w:fldCharType="begin"/>
      </w:r>
      <w:r>
        <w:instrText>PAGEREF section_9fce19c7c104444e98e429eb2d5e137d</w:instrText>
      </w:r>
      <w:r>
        <w:fldChar w:fldCharType="separate"/>
      </w:r>
      <w:r>
        <w:rPr>
          <w:noProof/>
        </w:rPr>
        <w:t>4</w:t>
      </w:r>
      <w:r>
        <w:fldChar w:fldCharType="end"/>
      </w:r>
    </w:p>
    <w:p w:rsidR="00760CB1" w:rsidRDefault="00760CB1">
      <w:pPr>
        <w:spacing w:before="0" w:after="0"/>
        <w:rPr>
          <w:sz w:val="16"/>
        </w:rPr>
      </w:pPr>
    </w:p>
    <w:p w:rsidR="00760CB1" w:rsidRDefault="00C75831">
      <w:pPr>
        <w:pStyle w:val="indexheader"/>
      </w:pPr>
      <w:r>
        <w:t>I</w:t>
      </w:r>
    </w:p>
    <w:p w:rsidR="00760CB1" w:rsidRDefault="00760CB1">
      <w:pPr>
        <w:spacing w:before="0" w:after="0"/>
        <w:rPr>
          <w:sz w:val="16"/>
        </w:rPr>
      </w:pPr>
    </w:p>
    <w:p w:rsidR="00760CB1" w:rsidRDefault="00C75831">
      <w:pPr>
        <w:pStyle w:val="indexentry0"/>
      </w:pPr>
      <w:hyperlink w:anchor="section_8371af377f8c41368118e0de9f0d2ced">
        <w:r>
          <w:rPr>
            <w:rStyle w:val="Hyperlink"/>
          </w:rPr>
          <w:t>Informative referen</w:t>
        </w:r>
        <w:r>
          <w:rPr>
            <w:rStyle w:val="Hyperlink"/>
          </w:rPr>
          <w:t>ces</w:t>
        </w:r>
      </w:hyperlink>
      <w:r>
        <w:t xml:space="preserve"> </w:t>
      </w:r>
      <w:r>
        <w:fldChar w:fldCharType="begin"/>
      </w:r>
      <w:r>
        <w:instrText>PAGEREF section_8371af377f8c41368118e0de9f0d2ced</w:instrText>
      </w:r>
      <w:r>
        <w:fldChar w:fldCharType="separate"/>
      </w:r>
      <w:r>
        <w:rPr>
          <w:noProof/>
        </w:rPr>
        <w:t>4</w:t>
      </w:r>
      <w:r>
        <w:fldChar w:fldCharType="end"/>
      </w:r>
    </w:p>
    <w:p w:rsidR="00760CB1" w:rsidRDefault="00C75831">
      <w:pPr>
        <w:pStyle w:val="indexentry0"/>
      </w:pPr>
      <w:hyperlink w:anchor="section_1fdca4746a65420c9310c1b8ad215dd2">
        <w:r>
          <w:rPr>
            <w:rStyle w:val="Hyperlink"/>
          </w:rPr>
          <w:t>Introduction</w:t>
        </w:r>
      </w:hyperlink>
      <w:r>
        <w:t xml:space="preserve"> </w:t>
      </w:r>
      <w:r>
        <w:fldChar w:fldCharType="begin"/>
      </w:r>
      <w:r>
        <w:instrText>PAGEREF section_1fdca4746a65420c9310c1b8ad215dd2</w:instrText>
      </w:r>
      <w:r>
        <w:fldChar w:fldCharType="separate"/>
      </w:r>
      <w:r>
        <w:rPr>
          <w:noProof/>
        </w:rPr>
        <w:t>4</w:t>
      </w:r>
      <w:r>
        <w:fldChar w:fldCharType="end"/>
      </w:r>
    </w:p>
    <w:p w:rsidR="00760CB1" w:rsidRDefault="00760CB1">
      <w:pPr>
        <w:spacing w:before="0" w:after="0"/>
        <w:rPr>
          <w:sz w:val="16"/>
        </w:rPr>
      </w:pPr>
    </w:p>
    <w:p w:rsidR="00760CB1" w:rsidRDefault="00C75831">
      <w:pPr>
        <w:pStyle w:val="indexheader"/>
      </w:pPr>
      <w:r>
        <w:t>N</w:t>
      </w:r>
    </w:p>
    <w:p w:rsidR="00760CB1" w:rsidRDefault="00760CB1">
      <w:pPr>
        <w:spacing w:before="0" w:after="0"/>
        <w:rPr>
          <w:sz w:val="16"/>
        </w:rPr>
      </w:pPr>
    </w:p>
    <w:p w:rsidR="00760CB1" w:rsidRDefault="00C75831">
      <w:pPr>
        <w:pStyle w:val="indexentry0"/>
      </w:pPr>
      <w:hyperlink w:anchor="section_2d34e356bd424321b68f6e261232fdd5">
        <w:r>
          <w:rPr>
            <w:rStyle w:val="Hyperlink"/>
          </w:rPr>
          <w:t>Normative references</w:t>
        </w:r>
      </w:hyperlink>
      <w:r>
        <w:t xml:space="preserve"> </w:t>
      </w:r>
      <w:r>
        <w:fldChar w:fldCharType="begin"/>
      </w:r>
      <w:r>
        <w:instrText>PAGEREF section_2d34e356bd424321b68f6e261232fdd5</w:instrText>
      </w:r>
      <w:r>
        <w:fldChar w:fldCharType="separate"/>
      </w:r>
      <w:r>
        <w:rPr>
          <w:noProof/>
        </w:rPr>
        <w:t>4</w:t>
      </w:r>
      <w:r>
        <w:fldChar w:fldCharType="end"/>
      </w:r>
    </w:p>
    <w:p w:rsidR="00760CB1" w:rsidRDefault="00760CB1">
      <w:pPr>
        <w:spacing w:before="0" w:after="0"/>
        <w:rPr>
          <w:sz w:val="16"/>
        </w:rPr>
      </w:pPr>
    </w:p>
    <w:p w:rsidR="00760CB1" w:rsidRDefault="00C75831">
      <w:pPr>
        <w:pStyle w:val="indexheader"/>
      </w:pPr>
      <w:r>
        <w:t>R</w:t>
      </w:r>
    </w:p>
    <w:p w:rsidR="00760CB1" w:rsidRDefault="00760CB1">
      <w:pPr>
        <w:spacing w:before="0" w:after="0"/>
        <w:rPr>
          <w:sz w:val="16"/>
        </w:rPr>
      </w:pPr>
    </w:p>
    <w:p w:rsidR="00760CB1" w:rsidRDefault="00C75831">
      <w:pPr>
        <w:pStyle w:val="indexentry0"/>
      </w:pPr>
      <w:r>
        <w:t>References</w:t>
      </w:r>
    </w:p>
    <w:p w:rsidR="00760CB1" w:rsidRDefault="00C75831">
      <w:pPr>
        <w:pStyle w:val="indexentry0"/>
      </w:pPr>
      <w:r>
        <w:t xml:space="preserve">   </w:t>
      </w:r>
      <w:hyperlink w:anchor="section_8371af377f8c41368118e0de9f0d2ced">
        <w:r>
          <w:rPr>
            <w:rStyle w:val="Hyperlink"/>
          </w:rPr>
          <w:t>informative</w:t>
        </w:r>
      </w:hyperlink>
      <w:r>
        <w:t xml:space="preserve"> </w:t>
      </w:r>
      <w:r>
        <w:fldChar w:fldCharType="begin"/>
      </w:r>
      <w:r>
        <w:instrText>PAGEREF section_8371af377f8c41368118e0de9f0d2ced</w:instrText>
      </w:r>
      <w:r>
        <w:fldChar w:fldCharType="separate"/>
      </w:r>
      <w:r>
        <w:rPr>
          <w:noProof/>
        </w:rPr>
        <w:t>4</w:t>
      </w:r>
      <w:r>
        <w:fldChar w:fldCharType="end"/>
      </w:r>
    </w:p>
    <w:p w:rsidR="00760CB1" w:rsidRDefault="00C75831">
      <w:pPr>
        <w:pStyle w:val="indexentry0"/>
      </w:pPr>
      <w:r>
        <w:t xml:space="preserve">   </w:t>
      </w:r>
      <w:hyperlink w:anchor="section_2d34e356bd424321b68f6e261232fdd5">
        <w:r>
          <w:rPr>
            <w:rStyle w:val="Hyperlink"/>
          </w:rPr>
          <w:t>normative</w:t>
        </w:r>
      </w:hyperlink>
      <w:r>
        <w:t xml:space="preserve"> </w:t>
      </w:r>
      <w:r>
        <w:fldChar w:fldCharType="begin"/>
      </w:r>
      <w:r>
        <w:instrText>PAGEREF section_2d34e356bd424321b68f6e261232fdd5</w:instrText>
      </w:r>
      <w:r>
        <w:fldChar w:fldCharType="separate"/>
      </w:r>
      <w:r>
        <w:rPr>
          <w:noProof/>
        </w:rPr>
        <w:t>4</w:t>
      </w:r>
      <w:r>
        <w:fldChar w:fldCharType="end"/>
      </w:r>
    </w:p>
    <w:p w:rsidR="00760CB1" w:rsidRDefault="00760CB1">
      <w:pPr>
        <w:spacing w:before="0" w:after="0"/>
        <w:rPr>
          <w:sz w:val="16"/>
        </w:rPr>
      </w:pPr>
    </w:p>
    <w:p w:rsidR="00760CB1" w:rsidRDefault="00C75831">
      <w:pPr>
        <w:pStyle w:val="indexheader"/>
      </w:pPr>
      <w:r>
        <w:t>T</w:t>
      </w:r>
    </w:p>
    <w:p w:rsidR="00760CB1" w:rsidRDefault="00760CB1">
      <w:pPr>
        <w:spacing w:before="0" w:after="0"/>
        <w:rPr>
          <w:sz w:val="16"/>
        </w:rPr>
      </w:pPr>
    </w:p>
    <w:p w:rsidR="00760CB1" w:rsidRDefault="00C75831">
      <w:pPr>
        <w:pStyle w:val="indexentry0"/>
      </w:pPr>
      <w:hyperlink w:anchor="section_3ce70fc35a9e47cc832ea86c00a04da7">
        <w:r>
          <w:rPr>
            <w:rStyle w:val="Hyperlink"/>
          </w:rPr>
          <w:t>Tracking changes</w:t>
        </w:r>
      </w:hyperlink>
      <w:r>
        <w:t xml:space="preserve"> </w:t>
      </w:r>
      <w:r>
        <w:fldChar w:fldCharType="begin"/>
      </w:r>
      <w:r>
        <w:instrText>PAGEREF section_3ce70fc35a9e47cc832ea86c00a04da</w:instrText>
      </w:r>
      <w:r>
        <w:instrText>7</w:instrText>
      </w:r>
      <w:r>
        <w:fldChar w:fldCharType="separate"/>
      </w:r>
      <w:r>
        <w:rPr>
          <w:noProof/>
        </w:rPr>
        <w:t>23</w:t>
      </w:r>
      <w:r>
        <w:fldChar w:fldCharType="end"/>
      </w:r>
    </w:p>
    <w:p w:rsidR="00760CB1" w:rsidRDefault="00760CB1">
      <w:pPr>
        <w:rPr>
          <w:rStyle w:val="InlineCode"/>
        </w:rPr>
      </w:pPr>
      <w:bookmarkStart w:id="55" w:name="EndOfDocument_ST"/>
      <w:bookmarkEnd w:id="55"/>
    </w:p>
    <w:sectPr w:rsidR="00760CB1">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0CB1" w:rsidRDefault="00C75831">
      <w:r>
        <w:separator/>
      </w:r>
    </w:p>
    <w:p w:rsidR="00760CB1" w:rsidRDefault="00760CB1"/>
  </w:endnote>
  <w:endnote w:type="continuationSeparator" w:id="0">
    <w:p w:rsidR="00760CB1" w:rsidRDefault="00C75831">
      <w:r>
        <w:continuationSeparator/>
      </w:r>
    </w:p>
    <w:p w:rsidR="00760CB1" w:rsidRDefault="00760CB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0CB1" w:rsidRDefault="00C75831">
    <w:pPr>
      <w:pStyle w:val="Footer"/>
      <w:jc w:val="right"/>
    </w:pPr>
    <w:r>
      <w:fldChar w:fldCharType="begin"/>
    </w:r>
    <w:r>
      <w:instrText xml:space="preserve"> PAGE </w:instrText>
    </w:r>
    <w:r>
      <w:fldChar w:fldCharType="separate"/>
    </w:r>
    <w:r>
      <w:rPr>
        <w:noProof/>
      </w:rPr>
      <w:t>24</w:t>
    </w:r>
    <w:r>
      <w:fldChar w:fldCharType="end"/>
    </w:r>
    <w:r>
      <w:t xml:space="preserve"> / </w:t>
    </w:r>
    <w:r>
      <w:fldChar w:fldCharType="begin"/>
    </w:r>
    <w:r>
      <w:instrText xml:space="preserve"> NUMPAGES </w:instrText>
    </w:r>
    <w:r>
      <w:fldChar w:fldCharType="separate"/>
    </w:r>
    <w:r>
      <w:rPr>
        <w:noProof/>
      </w:rPr>
      <w:t>24</w:t>
    </w:r>
    <w:r>
      <w:fldChar w:fldCharType="end"/>
    </w:r>
  </w:p>
  <w:p w:rsidR="00760CB1" w:rsidRDefault="00C75831">
    <w:pPr>
      <w:pStyle w:val="PageFooter"/>
    </w:pPr>
    <w:r>
      <w:t>[MS-INDEXDB] - v20180828</w:t>
    </w:r>
  </w:p>
  <w:p w:rsidR="00760CB1" w:rsidRDefault="00C75831">
    <w:pPr>
      <w:pStyle w:val="PageFooter"/>
    </w:pPr>
    <w:r>
      <w:t>Microsoft Edge / Internet Explorer Indexed Database API Standards Support Document</w:t>
    </w:r>
  </w:p>
  <w:p w:rsidR="00760CB1" w:rsidRDefault="00C75831">
    <w:pPr>
      <w:pStyle w:val="PageFooter"/>
    </w:pPr>
    <w:r>
      <w:t>Copyright © 2018 Microsoft Corporation</w:t>
    </w:r>
  </w:p>
  <w:p w:rsidR="00760CB1" w:rsidRDefault="00C75831">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0CB1" w:rsidRDefault="00C75831">
    <w:pPr>
      <w:pStyle w:val="Footer"/>
      <w:jc w:val="right"/>
    </w:pPr>
    <w:r>
      <w:fldChar w:fldCharType="begin"/>
    </w:r>
    <w:r>
      <w:instrText xml:space="preserve"> PAGE </w:instrText>
    </w:r>
    <w:r>
      <w:fldChar w:fldCharType="separate"/>
    </w:r>
    <w:r>
      <w:rPr>
        <w:noProof/>
      </w:rPr>
      <w:t>24</w:t>
    </w:r>
    <w:r>
      <w:fldChar w:fldCharType="end"/>
    </w:r>
    <w:r>
      <w:t xml:space="preserve"> / </w:t>
    </w:r>
    <w:r>
      <w:fldChar w:fldCharType="begin"/>
    </w:r>
    <w:r>
      <w:instrText xml:space="preserve"> NUMPAGES </w:instrText>
    </w:r>
    <w:r>
      <w:fldChar w:fldCharType="separate"/>
    </w:r>
    <w:r>
      <w:rPr>
        <w:noProof/>
      </w:rPr>
      <w:t>24</w:t>
    </w:r>
    <w:r>
      <w:fldChar w:fldCharType="end"/>
    </w:r>
  </w:p>
  <w:p w:rsidR="00760CB1" w:rsidRDefault="00C75831">
    <w:pPr>
      <w:pStyle w:val="PageFooter"/>
    </w:pPr>
    <w:r>
      <w:t>[MS-INDEXDB] - v20180828</w:t>
    </w:r>
  </w:p>
  <w:p w:rsidR="00760CB1" w:rsidRDefault="00C75831">
    <w:pPr>
      <w:pStyle w:val="PageFooter"/>
    </w:pPr>
    <w:r>
      <w:t>Microsoft Edge / Internet Explorer Indexed Database API Standards Support Document</w:t>
    </w:r>
  </w:p>
  <w:p w:rsidR="00760CB1" w:rsidRDefault="00C75831">
    <w:pPr>
      <w:pStyle w:val="PageFooter"/>
    </w:pPr>
    <w:r>
      <w:t>Copyright © 2018 Microsoft Corporation</w:t>
    </w:r>
  </w:p>
  <w:p w:rsidR="00760CB1" w:rsidRDefault="00C75831">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0CB1" w:rsidRDefault="00C75831">
      <w:r>
        <w:separator/>
      </w:r>
    </w:p>
    <w:p w:rsidR="00760CB1" w:rsidRDefault="00760CB1"/>
  </w:footnote>
  <w:footnote w:type="continuationSeparator" w:id="0">
    <w:p w:rsidR="00760CB1" w:rsidRDefault="00C75831">
      <w:r>
        <w:continuationSeparator/>
      </w:r>
    </w:p>
    <w:p w:rsidR="00760CB1" w:rsidRDefault="00760CB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2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8" w15:restartNumberingAfterBreak="0">
    <w:nsid w:val="73892D5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1" w15:restartNumberingAfterBreak="0">
    <w:nsid w:val="7E914AC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29"/>
  </w:num>
  <w:num w:numId="2">
    <w:abstractNumId w:val="15"/>
  </w:num>
  <w:num w:numId="3">
    <w:abstractNumId w:val="10"/>
  </w:num>
  <w:num w:numId="4">
    <w:abstractNumId w:val="40"/>
  </w:num>
  <w:num w:numId="5">
    <w:abstractNumId w:val="16"/>
  </w:num>
  <w:num w:numId="6">
    <w:abstractNumId w:val="12"/>
  </w:num>
  <w:num w:numId="7">
    <w:abstractNumId w:val="36"/>
  </w:num>
  <w:num w:numId="8">
    <w:abstractNumId w:val="11"/>
  </w:num>
  <w:num w:numId="9">
    <w:abstractNumId w:val="1"/>
  </w:num>
  <w:num w:numId="10">
    <w:abstractNumId w:val="24"/>
  </w:num>
  <w:num w:numId="11">
    <w:abstractNumId w:val="17"/>
  </w:num>
  <w:num w:numId="12">
    <w:abstractNumId w:val="8"/>
  </w:num>
  <w:num w:numId="13">
    <w:abstractNumId w:val="37"/>
  </w:num>
  <w:num w:numId="14">
    <w:abstractNumId w:val="0"/>
  </w:num>
  <w:num w:numId="15">
    <w:abstractNumId w:val="28"/>
  </w:num>
  <w:num w:numId="16">
    <w:abstractNumId w:val="28"/>
  </w:num>
  <w:num w:numId="17">
    <w:abstractNumId w:val="28"/>
  </w:num>
  <w:num w:numId="18">
    <w:abstractNumId w:val="28"/>
  </w:num>
  <w:num w:numId="19">
    <w:abstractNumId w:val="28"/>
  </w:num>
  <w:num w:numId="20">
    <w:abstractNumId w:val="28"/>
  </w:num>
  <w:num w:numId="21">
    <w:abstractNumId w:val="28"/>
  </w:num>
  <w:num w:numId="22">
    <w:abstractNumId w:val="28"/>
  </w:num>
  <w:num w:numId="23">
    <w:abstractNumId w:val="28"/>
  </w:num>
  <w:num w:numId="24">
    <w:abstractNumId w:val="18"/>
  </w:num>
  <w:num w:numId="25">
    <w:abstractNumId w:val="35"/>
  </w:num>
  <w:num w:numId="26">
    <w:abstractNumId w:val="3"/>
  </w:num>
  <w:num w:numId="27">
    <w:abstractNumId w:val="21"/>
  </w:num>
  <w:num w:numId="28">
    <w:abstractNumId w:val="19"/>
  </w:num>
  <w:num w:numId="29">
    <w:abstractNumId w:val="4"/>
  </w:num>
  <w:num w:numId="30">
    <w:abstractNumId w:val="5"/>
  </w:num>
  <w:num w:numId="31">
    <w:abstractNumId w:val="14"/>
  </w:num>
  <w:num w:numId="32">
    <w:abstractNumId w:val="23"/>
  </w:num>
  <w:num w:numId="33">
    <w:abstractNumId w:val="7"/>
  </w:num>
  <w:num w:numId="34">
    <w:abstractNumId w:val="33"/>
  </w:num>
  <w:num w:numId="35">
    <w:abstractNumId w:val="26"/>
  </w:num>
  <w:num w:numId="36">
    <w:abstractNumId w:val="30"/>
  </w:num>
  <w:num w:numId="37">
    <w:abstractNumId w:val="9"/>
  </w:num>
  <w:num w:numId="38">
    <w:abstractNumId w:val="13"/>
  </w:num>
  <w:num w:numId="39">
    <w:abstractNumId w:val="25"/>
  </w:num>
  <w:num w:numId="40">
    <w:abstractNumId w:val="22"/>
  </w:num>
  <w:num w:numId="41">
    <w:abstractNumId w:val="20"/>
  </w:num>
  <w:num w:numId="42">
    <w:abstractNumId w:val="27"/>
  </w:num>
  <w:num w:numId="43">
    <w:abstractNumId w:val="34"/>
  </w:num>
  <w:num w:numId="44">
    <w:abstractNumId w:val="39"/>
  </w:num>
  <w:num w:numId="45">
    <w:abstractNumId w:val="32"/>
  </w:num>
  <w:num w:numId="46">
    <w:abstractNumId w:val="6"/>
  </w:num>
  <w:num w:numId="47">
    <w:abstractNumId w:val="2"/>
  </w:num>
  <w:num w:numId="48">
    <w:abstractNumId w:val="31"/>
  </w:num>
  <w:num w:numId="49">
    <w:abstractNumId w:val="41"/>
  </w:num>
  <w:num w:numId="50">
    <w:abstractNumId w:val="38"/>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60CB1"/>
    <w:rsid w:val="00760CB1"/>
    <w:rsid w:val="00C758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615573" TargetMode="External"/><Relationship Id="rId3" Type="http://schemas.openxmlformats.org/officeDocument/2006/relationships/numbering" Target="numbering.xml"/><Relationship Id="rId21" Type="http://schemas.openxmlformats.org/officeDocument/2006/relationships/hyperlink" Target="https://go.microsoft.com/fwlink/?LinkId=615573"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615573"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615573"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LinkId=615573"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615573" TargetMode="External"/><Relationship Id="rId27" Type="http://schemas.openxmlformats.org/officeDocument/2006/relationships/hyperlink" Target="https://go.microsoft.com/fwlink/?LinkId=615573"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F8038FE-2232-40D5-9A91-D79A681B87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6325</Words>
  <Characters>36057</Characters>
  <Application>Microsoft Office Word</Application>
  <DocSecurity>0</DocSecurity>
  <Lines>300</Lines>
  <Paragraphs>84</Paragraphs>
  <ScaleCrop>false</ScaleCrop>
  <Company/>
  <LinksUpToDate>false</LinksUpToDate>
  <CharactersWithSpaces>42298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2018-08-23T13:45:00Z</dcterms:created>
  <dcterms:modified xsi:type="dcterms:W3CDTF">2018-08-23T13:45:00Z</dcterms:modified>
</cp:coreProperties>
</file>